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170" w:rsidRDefault="00D90170" w:rsidP="00D90170">
      <w:pPr>
        <w:spacing w:after="0" w:line="240" w:lineRule="auto"/>
        <w:rPr>
          <w:rFonts w:ascii="Times New Roman" w:hAnsi="Times New Roman" w:cs="Times New Roman"/>
          <w:color w:val="000000"/>
          <w:sz w:val="20"/>
          <w:szCs w:val="20"/>
        </w:rPr>
      </w:pPr>
      <w:r w:rsidRPr="00D90170">
        <w:rPr>
          <w:rFonts w:ascii="Times New Roman" w:hAnsi="Times New Roman" w:cs="Times New Roman"/>
          <w:color w:val="000000"/>
          <w:sz w:val="20"/>
          <w:szCs w:val="20"/>
        </w:rPr>
        <w:t>GUERRILLA IV</w:t>
      </w:r>
      <w:bookmarkStart w:id="0" w:name="_GoBack"/>
      <w:bookmarkEnd w:id="0"/>
      <w:r w:rsidRPr="00D90170">
        <w:rPr>
          <w:rFonts w:ascii="Times New Roman" w:hAnsi="Times New Roman" w:cs="Times New Roman"/>
          <w:color w:val="000000"/>
          <w:sz w:val="20"/>
          <w:szCs w:val="20"/>
        </w:rPr>
        <w:br/>
        <w:t xml:space="preserve">Packet by Mike Bentley, Matt Bollinger, Rob Carson, </w:t>
      </w:r>
      <w:proofErr w:type="spellStart"/>
      <w:r w:rsidRPr="00D90170">
        <w:rPr>
          <w:rFonts w:ascii="Times New Roman" w:hAnsi="Times New Roman" w:cs="Times New Roman"/>
          <w:color w:val="000000"/>
          <w:sz w:val="20"/>
          <w:szCs w:val="20"/>
        </w:rPr>
        <w:t>Auroni</w:t>
      </w:r>
      <w:proofErr w:type="spellEnd"/>
      <w:r w:rsidRPr="00D90170">
        <w:rPr>
          <w:rFonts w:ascii="Times New Roman" w:hAnsi="Times New Roman" w:cs="Times New Roman"/>
          <w:color w:val="000000"/>
          <w:sz w:val="20"/>
          <w:szCs w:val="20"/>
        </w:rPr>
        <w:t xml:space="preserve"> Gupta</w:t>
      </w:r>
      <w:r w:rsidRPr="00D90170">
        <w:rPr>
          <w:rFonts w:ascii="Times New Roman" w:hAnsi="Times New Roman" w:cs="Times New Roman"/>
          <w:color w:val="000000"/>
          <w:sz w:val="20"/>
          <w:szCs w:val="20"/>
        </w:rPr>
        <w:br/>
      </w:r>
    </w:p>
    <w:p w:rsidR="00D90170"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 </w:t>
      </w:r>
      <w:r w:rsidR="00D90170" w:rsidRPr="001E3C91">
        <w:rPr>
          <w:rFonts w:ascii="Times New Roman" w:hAnsi="Times New Roman" w:cs="Times New Roman"/>
          <w:b/>
          <w:color w:val="000000"/>
          <w:sz w:val="20"/>
          <w:szCs w:val="20"/>
        </w:rPr>
        <w:t xml:space="preserve">This man placed a bronze fly on top of a city gate which kept flies away from that city, and created special rooms where meat could be kept in the open and would never spoil. On top of a mountain, he built a brass statue with a trumpet, whose sound could blow away harmful fumes. The Castel </w:t>
      </w:r>
      <w:proofErr w:type="spellStart"/>
      <w:r w:rsidR="00D90170" w:rsidRPr="001E3C91">
        <w:rPr>
          <w:rFonts w:ascii="Times New Roman" w:hAnsi="Times New Roman" w:cs="Times New Roman"/>
          <w:b/>
          <w:color w:val="000000"/>
          <w:sz w:val="20"/>
          <w:szCs w:val="20"/>
        </w:rPr>
        <w:t>dell'Ovo</w:t>
      </w:r>
      <w:proofErr w:type="spellEnd"/>
      <w:r w:rsidR="00D90170" w:rsidRPr="001E3C91">
        <w:rPr>
          <w:rFonts w:ascii="Times New Roman" w:hAnsi="Times New Roman" w:cs="Times New Roman"/>
          <w:b/>
          <w:color w:val="000000"/>
          <w:sz w:val="20"/>
          <w:szCs w:val="20"/>
        </w:rPr>
        <w:t xml:space="preserve"> is so named because this man placed an egg there and warned of disaster should the egg break. He used his magic to cut a </w:t>
      </w:r>
      <w:r w:rsidR="001E3C91" w:rsidRPr="001E3C91">
        <w:rPr>
          <w:rFonts w:ascii="Times New Roman" w:hAnsi="Times New Roman" w:cs="Times New Roman"/>
          <w:b/>
          <w:color w:val="000000"/>
          <w:sz w:val="20"/>
          <w:szCs w:val="20"/>
        </w:rPr>
        <w:t xml:space="preserve">(**) </w:t>
      </w:r>
      <w:r w:rsidR="00D90170" w:rsidRPr="001E3C91">
        <w:rPr>
          <w:rFonts w:ascii="Times New Roman" w:hAnsi="Times New Roman" w:cs="Times New Roman"/>
          <w:b/>
          <w:color w:val="000000"/>
          <w:sz w:val="20"/>
          <w:szCs w:val="20"/>
        </w:rPr>
        <w:t>tunnel through a mountain that became his tomb. In medieval times, people would flip his major work to a random page to seek wisdom in a practice called his namesake "lots." The magical deeds attributed to him largely arose from his supposed prediction of the</w:t>
      </w:r>
      <w:r w:rsidR="001E3C91" w:rsidRPr="001E3C91">
        <w:rPr>
          <w:rFonts w:ascii="Times New Roman" w:hAnsi="Times New Roman" w:cs="Times New Roman"/>
          <w:b/>
          <w:color w:val="000000"/>
          <w:sz w:val="20"/>
          <w:szCs w:val="20"/>
        </w:rPr>
        <w:t xml:space="preserve"> (*)</w:t>
      </w:r>
      <w:r w:rsidR="00D90170" w:rsidRPr="00D90170">
        <w:rPr>
          <w:rFonts w:ascii="Times New Roman" w:hAnsi="Times New Roman" w:cs="Times New Roman"/>
          <w:color w:val="000000"/>
          <w:sz w:val="20"/>
          <w:szCs w:val="20"/>
        </w:rPr>
        <w:t xml:space="preserve"> birth of the Christ child in one of his poems. Another of his works contains the stories of the warrior-woman Camilla, a trip to the underworld via golden bough, and the defeat of </w:t>
      </w:r>
      <w:proofErr w:type="spellStart"/>
      <w:r w:rsidR="00D90170" w:rsidRPr="00D90170">
        <w:rPr>
          <w:rFonts w:ascii="Times New Roman" w:hAnsi="Times New Roman" w:cs="Times New Roman"/>
          <w:color w:val="000000"/>
          <w:sz w:val="20"/>
          <w:szCs w:val="20"/>
        </w:rPr>
        <w:t>Turnus</w:t>
      </w:r>
      <w:proofErr w:type="spellEnd"/>
      <w:r w:rsidR="00D90170" w:rsidRPr="00D90170">
        <w:rPr>
          <w:rFonts w:ascii="Times New Roman" w:hAnsi="Times New Roman" w:cs="Times New Roman"/>
          <w:color w:val="000000"/>
          <w:sz w:val="20"/>
          <w:szCs w:val="20"/>
        </w:rPr>
        <w:t xml:space="preserve">. For 10 points, name this ancient Roman poet who wrote the </w:t>
      </w:r>
      <w:proofErr w:type="spellStart"/>
      <w:r w:rsidR="00D90170" w:rsidRPr="00D90170">
        <w:rPr>
          <w:rFonts w:ascii="Times New Roman" w:hAnsi="Times New Roman" w:cs="Times New Roman"/>
          <w:i/>
          <w:iCs/>
          <w:color w:val="000000"/>
          <w:sz w:val="20"/>
          <w:szCs w:val="20"/>
        </w:rPr>
        <w:t>Aeneid</w:t>
      </w:r>
      <w:proofErr w:type="spellEnd"/>
      <w:r w:rsidR="00D90170" w:rsidRPr="00D90170">
        <w:rPr>
          <w:rFonts w:ascii="Times New Roman" w:hAnsi="Times New Roman" w:cs="Times New Roman"/>
          <w:color w:val="000000"/>
          <w:sz w:val="20"/>
          <w:szCs w:val="20"/>
        </w:rPr>
        <w:t>.</w:t>
      </w:r>
      <w:r w:rsidR="00D90170" w:rsidRPr="00D90170">
        <w:rPr>
          <w:rFonts w:ascii="Times New Roman" w:hAnsi="Times New Roman" w:cs="Times New Roman"/>
          <w:color w:val="000000"/>
          <w:sz w:val="20"/>
          <w:szCs w:val="20"/>
        </w:rPr>
        <w:br/>
        <w:t xml:space="preserve">ANSWER: </w:t>
      </w:r>
      <w:proofErr w:type="spellStart"/>
      <w:r w:rsidR="00D90170" w:rsidRPr="00D90170">
        <w:rPr>
          <w:rFonts w:ascii="Times New Roman" w:hAnsi="Times New Roman" w:cs="Times New Roman"/>
          <w:color w:val="000000"/>
          <w:sz w:val="20"/>
          <w:szCs w:val="20"/>
        </w:rPr>
        <w:t>Publius</w:t>
      </w:r>
      <w:proofErr w:type="spellEnd"/>
      <w:r w:rsidR="00D90170" w:rsidRPr="00D90170">
        <w:rPr>
          <w:rFonts w:ascii="Times New Roman" w:hAnsi="Times New Roman" w:cs="Times New Roman"/>
          <w:color w:val="000000"/>
          <w:sz w:val="20"/>
          <w:szCs w:val="20"/>
        </w:rPr>
        <w:t xml:space="preserve"> </w:t>
      </w:r>
      <w:proofErr w:type="spellStart"/>
      <w:r w:rsidR="00D90170" w:rsidRPr="00D90170">
        <w:rPr>
          <w:rFonts w:ascii="Times New Roman" w:hAnsi="Times New Roman" w:cs="Times New Roman"/>
          <w:b/>
          <w:bCs/>
          <w:color w:val="000000"/>
          <w:sz w:val="20"/>
          <w:szCs w:val="20"/>
          <w:u w:val="single"/>
        </w:rPr>
        <w:t>Vergilius</w:t>
      </w:r>
      <w:proofErr w:type="spellEnd"/>
      <w:r w:rsidR="00D90170" w:rsidRPr="00D90170">
        <w:rPr>
          <w:rFonts w:ascii="Times New Roman" w:hAnsi="Times New Roman" w:cs="Times New Roman"/>
          <w:color w:val="000000"/>
          <w:sz w:val="20"/>
          <w:szCs w:val="20"/>
        </w:rPr>
        <w:t xml:space="preserve"> </w:t>
      </w:r>
      <w:proofErr w:type="spellStart"/>
      <w:r w:rsidR="00D90170" w:rsidRPr="00D90170">
        <w:rPr>
          <w:rFonts w:ascii="Times New Roman" w:hAnsi="Times New Roman" w:cs="Times New Roman"/>
          <w:color w:val="000000"/>
          <w:sz w:val="20"/>
          <w:szCs w:val="20"/>
        </w:rPr>
        <w:t>Maro</w:t>
      </w:r>
      <w:proofErr w:type="spellEnd"/>
      <w:r w:rsidR="00D90170" w:rsidRPr="00D90170">
        <w:rPr>
          <w:rFonts w:ascii="Times New Roman" w:hAnsi="Times New Roman" w:cs="Times New Roman"/>
          <w:color w:val="000000"/>
          <w:sz w:val="20"/>
          <w:szCs w:val="20"/>
        </w:rPr>
        <w:t xml:space="preserve"> [or </w:t>
      </w:r>
      <w:r w:rsidR="00D90170" w:rsidRPr="00D90170">
        <w:rPr>
          <w:rFonts w:ascii="Times New Roman" w:hAnsi="Times New Roman" w:cs="Times New Roman"/>
          <w:b/>
          <w:bCs/>
          <w:color w:val="000000"/>
          <w:sz w:val="20"/>
          <w:szCs w:val="20"/>
          <w:u w:val="single"/>
        </w:rPr>
        <w:t>Vergil</w:t>
      </w:r>
      <w:r w:rsidR="001E3C91">
        <w:rPr>
          <w:rFonts w:ascii="Times New Roman" w:hAnsi="Times New Roman" w:cs="Times New Roman"/>
          <w:color w:val="000000"/>
          <w:sz w:val="20"/>
          <w:szCs w:val="20"/>
        </w:rPr>
        <w:t>]</w:t>
      </w:r>
      <w:r w:rsidR="00D90170" w:rsidRPr="00D90170">
        <w:rPr>
          <w:rFonts w:ascii="Times New Roman" w:hAnsi="Times New Roman" w:cs="Times New Roman"/>
          <w:color w:val="000000"/>
          <w:sz w:val="20"/>
          <w:szCs w:val="20"/>
        </w:rPr>
        <w:br/>
      </w:r>
    </w:p>
    <w:p w:rsidR="00D90170"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2. </w:t>
      </w:r>
      <w:r w:rsidR="001E3C91" w:rsidRPr="00D90170">
        <w:rPr>
          <w:rFonts w:ascii="Times New Roman" w:hAnsi="Times New Roman" w:cs="Times New Roman"/>
          <w:b/>
          <w:bCs/>
          <w:color w:val="000000"/>
          <w:sz w:val="20"/>
          <w:szCs w:val="20"/>
        </w:rPr>
        <w:t xml:space="preserve">The phrase “Here It Comes” appears on a poster designed by Lester </w:t>
      </w:r>
      <w:proofErr w:type="spellStart"/>
      <w:r w:rsidR="001E3C91" w:rsidRPr="00D90170">
        <w:rPr>
          <w:rFonts w:ascii="Times New Roman" w:hAnsi="Times New Roman" w:cs="Times New Roman"/>
          <w:b/>
          <w:bCs/>
          <w:color w:val="000000"/>
          <w:sz w:val="20"/>
          <w:szCs w:val="20"/>
        </w:rPr>
        <w:t>Beall</w:t>
      </w:r>
      <w:proofErr w:type="spellEnd"/>
      <w:r w:rsidR="001E3C91" w:rsidRPr="00D90170">
        <w:rPr>
          <w:rFonts w:ascii="Times New Roman" w:hAnsi="Times New Roman" w:cs="Times New Roman"/>
          <w:b/>
          <w:bCs/>
          <w:color w:val="000000"/>
          <w:sz w:val="20"/>
          <w:szCs w:val="20"/>
        </w:rPr>
        <w:t xml:space="preserve"> for a federal agency involved in this industry.  Henry Fonda played a man who helped spread this industry in the film </w:t>
      </w:r>
      <w:r w:rsidR="001E3C91" w:rsidRPr="00D90170">
        <w:rPr>
          <w:rFonts w:ascii="Times New Roman" w:hAnsi="Times New Roman" w:cs="Times New Roman"/>
          <w:b/>
          <w:bCs/>
          <w:i/>
          <w:iCs/>
          <w:color w:val="000000"/>
          <w:sz w:val="20"/>
          <w:szCs w:val="20"/>
        </w:rPr>
        <w:t>Slim</w:t>
      </w:r>
      <w:r w:rsidR="001E3C91" w:rsidRPr="00D90170">
        <w:rPr>
          <w:rFonts w:ascii="Times New Roman" w:hAnsi="Times New Roman" w:cs="Times New Roman"/>
          <w:b/>
          <w:bCs/>
          <w:color w:val="000000"/>
          <w:sz w:val="20"/>
          <w:szCs w:val="20"/>
        </w:rPr>
        <w:t xml:space="preserve">, and Samuel </w:t>
      </w:r>
      <w:proofErr w:type="spellStart"/>
      <w:r w:rsidR="001E3C91" w:rsidRPr="00D90170">
        <w:rPr>
          <w:rFonts w:ascii="Times New Roman" w:hAnsi="Times New Roman" w:cs="Times New Roman"/>
          <w:b/>
          <w:bCs/>
          <w:color w:val="000000"/>
          <w:sz w:val="20"/>
          <w:szCs w:val="20"/>
        </w:rPr>
        <w:t>Insull</w:t>
      </w:r>
      <w:proofErr w:type="spellEnd"/>
      <w:r w:rsidR="001E3C91" w:rsidRPr="00D90170">
        <w:rPr>
          <w:rFonts w:ascii="Times New Roman" w:hAnsi="Times New Roman" w:cs="Times New Roman"/>
          <w:b/>
          <w:bCs/>
          <w:color w:val="000000"/>
          <w:sz w:val="20"/>
          <w:szCs w:val="20"/>
        </w:rPr>
        <w:t xml:space="preserve"> gained control over this industry in Chicago in the early </w:t>
      </w:r>
      <w:proofErr w:type="spellStart"/>
      <w:r w:rsidR="001E3C91" w:rsidRPr="00D90170">
        <w:rPr>
          <w:rFonts w:ascii="Times New Roman" w:hAnsi="Times New Roman" w:cs="Times New Roman"/>
          <w:b/>
          <w:bCs/>
          <w:color w:val="000000"/>
          <w:sz w:val="20"/>
          <w:szCs w:val="20"/>
        </w:rPr>
        <w:t>1900s</w:t>
      </w:r>
      <w:proofErr w:type="spellEnd"/>
      <w:r w:rsidR="001E3C91" w:rsidRPr="00D90170">
        <w:rPr>
          <w:rFonts w:ascii="Times New Roman" w:hAnsi="Times New Roman" w:cs="Times New Roman"/>
          <w:b/>
          <w:bCs/>
          <w:color w:val="000000"/>
          <w:sz w:val="20"/>
          <w:szCs w:val="20"/>
        </w:rPr>
        <w:t>.  During a (**) “war” in this industry, men like Arthur Kennelly and Harold Brown held public events where they killed animals.  A company named for this industry is currently headed by the Chairperson of the Council on Jobs and Competitiveness for the Obama administration, (*)</w:t>
      </w:r>
      <w:r w:rsidR="001E3C91" w:rsidRPr="00D90170">
        <w:rPr>
          <w:rFonts w:ascii="Times New Roman" w:hAnsi="Times New Roman" w:cs="Times New Roman"/>
          <w:color w:val="000000"/>
          <w:sz w:val="20"/>
          <w:szCs w:val="20"/>
        </w:rPr>
        <w:t xml:space="preserve"> Jeff </w:t>
      </w:r>
      <w:proofErr w:type="spellStart"/>
      <w:r w:rsidR="001E3C91" w:rsidRPr="00D90170">
        <w:rPr>
          <w:rFonts w:ascii="Times New Roman" w:hAnsi="Times New Roman" w:cs="Times New Roman"/>
          <w:color w:val="000000"/>
          <w:sz w:val="20"/>
          <w:szCs w:val="20"/>
        </w:rPr>
        <w:t>Immelt</w:t>
      </w:r>
      <w:proofErr w:type="spellEnd"/>
      <w:r w:rsidR="001E3C91" w:rsidRPr="00D90170">
        <w:rPr>
          <w:rFonts w:ascii="Times New Roman" w:hAnsi="Times New Roman" w:cs="Times New Roman"/>
          <w:color w:val="000000"/>
          <w:sz w:val="20"/>
          <w:szCs w:val="20"/>
        </w:rPr>
        <w:t>.  The NEA extended this industry to rural areas during</w:t>
      </w:r>
      <w:r w:rsidR="001E3C91">
        <w:rPr>
          <w:rFonts w:ascii="Times New Roman" w:hAnsi="Times New Roman" w:cs="Times New Roman"/>
          <w:color w:val="000000"/>
          <w:sz w:val="20"/>
          <w:szCs w:val="20"/>
        </w:rPr>
        <w:t xml:space="preserve"> the Great Depression, and one</w:t>
      </w:r>
      <w:r w:rsidR="001E3C91" w:rsidRPr="00D90170">
        <w:rPr>
          <w:rFonts w:ascii="Times New Roman" w:hAnsi="Times New Roman" w:cs="Times New Roman"/>
          <w:color w:val="000000"/>
          <w:sz w:val="20"/>
          <w:szCs w:val="20"/>
        </w:rPr>
        <w:t xml:space="preserve"> </w:t>
      </w:r>
      <w:r w:rsidR="001E3C91">
        <w:rPr>
          <w:rFonts w:ascii="Times New Roman" w:hAnsi="Times New Roman" w:cs="Times New Roman"/>
          <w:color w:val="000000"/>
          <w:sz w:val="20"/>
          <w:szCs w:val="20"/>
        </w:rPr>
        <w:t xml:space="preserve">of </w:t>
      </w:r>
      <w:r w:rsidR="001E3C91" w:rsidRPr="00D90170">
        <w:rPr>
          <w:rFonts w:ascii="Times New Roman" w:hAnsi="Times New Roman" w:cs="Times New Roman"/>
          <w:color w:val="000000"/>
          <w:sz w:val="20"/>
          <w:szCs w:val="20"/>
        </w:rPr>
        <w:t xml:space="preserve">the first commercial ventures in this industry </w:t>
      </w:r>
      <w:r w:rsidR="001E3C91">
        <w:rPr>
          <w:rFonts w:ascii="Times New Roman" w:hAnsi="Times New Roman" w:cs="Times New Roman"/>
          <w:color w:val="000000"/>
          <w:sz w:val="20"/>
          <w:szCs w:val="20"/>
        </w:rPr>
        <w:t xml:space="preserve">made use of </w:t>
      </w:r>
      <w:r w:rsidR="001E3C91" w:rsidRPr="00D90170">
        <w:rPr>
          <w:rFonts w:ascii="Times New Roman" w:hAnsi="Times New Roman" w:cs="Times New Roman"/>
          <w:color w:val="000000"/>
          <w:sz w:val="20"/>
          <w:szCs w:val="20"/>
        </w:rPr>
        <w:t>Niagara Falls.  For 10 points, name this industry that saw a “war of the currents” between Nikola Tesla and Thomas Edison.</w:t>
      </w:r>
      <w:r w:rsidR="001E3C91" w:rsidRPr="00D90170">
        <w:rPr>
          <w:rFonts w:ascii="Times New Roman" w:hAnsi="Times New Roman" w:cs="Times New Roman"/>
          <w:color w:val="000000"/>
          <w:sz w:val="20"/>
          <w:szCs w:val="20"/>
        </w:rPr>
        <w:br/>
        <w:t xml:space="preserve">ANSWER: </w:t>
      </w:r>
      <w:r w:rsidR="001E3C91" w:rsidRPr="00D90170">
        <w:rPr>
          <w:rFonts w:ascii="Times New Roman" w:hAnsi="Times New Roman" w:cs="Times New Roman"/>
          <w:b/>
          <w:bCs/>
          <w:color w:val="000000"/>
          <w:sz w:val="20"/>
          <w:szCs w:val="20"/>
          <w:u w:val="single"/>
        </w:rPr>
        <w:t>Electricity</w:t>
      </w:r>
      <w:r w:rsidR="001E3C91" w:rsidRPr="00D90170">
        <w:rPr>
          <w:rFonts w:ascii="Times New Roman" w:hAnsi="Times New Roman" w:cs="Times New Roman"/>
          <w:color w:val="000000"/>
          <w:sz w:val="20"/>
          <w:szCs w:val="20"/>
        </w:rPr>
        <w:t xml:space="preserve"> [prompt on </w:t>
      </w:r>
      <w:r w:rsidR="001E3C91">
        <w:rPr>
          <w:rFonts w:ascii="Times New Roman" w:hAnsi="Times New Roman" w:cs="Times New Roman"/>
          <w:color w:val="000000"/>
          <w:sz w:val="20"/>
          <w:szCs w:val="20"/>
        </w:rPr>
        <w:t>“Energy” or “Currents”]</w:t>
      </w:r>
      <w:r w:rsidR="001E3C91" w:rsidRPr="00D90170">
        <w:rPr>
          <w:rFonts w:ascii="Times New Roman" w:hAnsi="Times New Roman" w:cs="Times New Roman"/>
          <w:color w:val="000000"/>
          <w:sz w:val="20"/>
          <w:szCs w:val="20"/>
        </w:rPr>
        <w:br/>
      </w:r>
    </w:p>
    <w:p w:rsidR="00D90170"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3. </w:t>
      </w:r>
      <w:r w:rsidR="001E3C91" w:rsidRPr="001E3C91">
        <w:rPr>
          <w:rFonts w:ascii="Times New Roman" w:hAnsi="Times New Roman" w:cs="Times New Roman"/>
          <w:b/>
          <w:color w:val="000000"/>
          <w:sz w:val="20"/>
          <w:szCs w:val="20"/>
        </w:rPr>
        <w:t xml:space="preserve">This is the simpler of the two processes that Dr. Sarah </w:t>
      </w:r>
      <w:proofErr w:type="spellStart"/>
      <w:r w:rsidR="001E3C91" w:rsidRPr="001E3C91">
        <w:rPr>
          <w:rFonts w:ascii="Times New Roman" w:hAnsi="Times New Roman" w:cs="Times New Roman"/>
          <w:b/>
          <w:color w:val="000000"/>
          <w:sz w:val="20"/>
          <w:szCs w:val="20"/>
        </w:rPr>
        <w:t>Lievens</w:t>
      </w:r>
      <w:proofErr w:type="spellEnd"/>
      <w:r w:rsidR="001E3C91" w:rsidRPr="001E3C91">
        <w:rPr>
          <w:rFonts w:ascii="Times New Roman" w:hAnsi="Times New Roman" w:cs="Times New Roman"/>
          <w:b/>
          <w:color w:val="000000"/>
          <w:sz w:val="20"/>
          <w:szCs w:val="20"/>
        </w:rPr>
        <w:t xml:space="preserve"> delightfully analogized as “The new friend just joined a group. Because he is new, he only made two friends. However, the popular kid gladly gave up his friends to the new friend so that he could have even more friends. Therefore, everyone won't be as lonely and we can all be friends.” Even though the Mobius topology of a transition state would prohibit the 1,3- thermal variety of this process to occur, Wikipedia still devotes a whole section to it in its article on this. This phenomenon explains why the major product of the </w:t>
      </w:r>
      <w:r w:rsidR="001E3C91" w:rsidRPr="001E3C91">
        <w:rPr>
          <w:rFonts w:ascii="Times New Roman" w:hAnsi="Times New Roman" w:cs="Times New Roman"/>
          <w:b/>
          <w:color w:val="000000"/>
          <w:sz w:val="20"/>
          <w:szCs w:val="20"/>
        </w:rPr>
        <w:t xml:space="preserve">(**) </w:t>
      </w:r>
      <w:r w:rsidR="001E3C91" w:rsidRPr="001E3C91">
        <w:rPr>
          <w:rFonts w:ascii="Times New Roman" w:hAnsi="Times New Roman" w:cs="Times New Roman"/>
          <w:b/>
          <w:color w:val="000000"/>
          <w:sz w:val="20"/>
          <w:szCs w:val="20"/>
        </w:rPr>
        <w:t>acid hydration of 3-methyl-1-</w:t>
      </w:r>
      <w:proofErr w:type="spellStart"/>
      <w:r w:rsidR="001E3C91" w:rsidRPr="001E3C91">
        <w:rPr>
          <w:rFonts w:ascii="Times New Roman" w:hAnsi="Times New Roman" w:cs="Times New Roman"/>
          <w:b/>
          <w:color w:val="000000"/>
          <w:sz w:val="20"/>
          <w:szCs w:val="20"/>
        </w:rPr>
        <w:t>butene</w:t>
      </w:r>
      <w:proofErr w:type="spellEnd"/>
      <w:r w:rsidR="001E3C91" w:rsidRPr="001E3C91">
        <w:rPr>
          <w:rFonts w:ascii="Times New Roman" w:hAnsi="Times New Roman" w:cs="Times New Roman"/>
          <w:b/>
          <w:color w:val="000000"/>
          <w:sz w:val="20"/>
          <w:szCs w:val="20"/>
        </w:rPr>
        <w:t xml:space="preserve"> is not 3-methyl-2-</w:t>
      </w:r>
      <w:proofErr w:type="spellStart"/>
      <w:r w:rsidR="001E3C91" w:rsidRPr="001E3C91">
        <w:rPr>
          <w:rFonts w:ascii="Times New Roman" w:hAnsi="Times New Roman" w:cs="Times New Roman"/>
          <w:b/>
          <w:color w:val="000000"/>
          <w:sz w:val="20"/>
          <w:szCs w:val="20"/>
        </w:rPr>
        <w:t>butanol</w:t>
      </w:r>
      <w:proofErr w:type="spellEnd"/>
      <w:r w:rsidR="001E3C91" w:rsidRPr="001E3C91">
        <w:rPr>
          <w:rFonts w:ascii="Times New Roman" w:hAnsi="Times New Roman" w:cs="Times New Roman"/>
          <w:b/>
          <w:color w:val="000000"/>
          <w:sz w:val="20"/>
          <w:szCs w:val="20"/>
        </w:rPr>
        <w:t>, but 2-methyl-2-</w:t>
      </w:r>
      <w:proofErr w:type="spellStart"/>
      <w:r w:rsidR="001E3C91" w:rsidRPr="001E3C91">
        <w:rPr>
          <w:rFonts w:ascii="Times New Roman" w:hAnsi="Times New Roman" w:cs="Times New Roman"/>
          <w:b/>
          <w:color w:val="000000"/>
          <w:sz w:val="20"/>
          <w:szCs w:val="20"/>
        </w:rPr>
        <w:t>butanol</w:t>
      </w:r>
      <w:proofErr w:type="spellEnd"/>
      <w:r w:rsidR="001E3C91" w:rsidRPr="001E3C91">
        <w:rPr>
          <w:rFonts w:ascii="Times New Roman" w:hAnsi="Times New Roman" w:cs="Times New Roman"/>
          <w:b/>
          <w:color w:val="000000"/>
          <w:sz w:val="20"/>
          <w:szCs w:val="20"/>
        </w:rPr>
        <w:t xml:space="preserve">. This process will occur from an </w:t>
      </w:r>
      <w:proofErr w:type="spellStart"/>
      <w:r w:rsidR="001E3C91" w:rsidRPr="001E3C91">
        <w:rPr>
          <w:rFonts w:ascii="Times New Roman" w:hAnsi="Times New Roman" w:cs="Times New Roman"/>
          <w:b/>
          <w:color w:val="000000"/>
          <w:sz w:val="20"/>
          <w:szCs w:val="20"/>
        </w:rPr>
        <w:t>allylic</w:t>
      </w:r>
      <w:proofErr w:type="spellEnd"/>
      <w:r w:rsidR="001E3C91" w:rsidRPr="001E3C91">
        <w:rPr>
          <w:rFonts w:ascii="Times New Roman" w:hAnsi="Times New Roman" w:cs="Times New Roman"/>
          <w:b/>
          <w:color w:val="000000"/>
          <w:sz w:val="20"/>
          <w:szCs w:val="20"/>
        </w:rPr>
        <w:t xml:space="preserve"> carbon to a tertiary carbon, breaking the general trend of this happening from a more substituted to a less substituted carbon. It happens during some propagation steps in </w:t>
      </w:r>
      <w:r w:rsidR="001E3C91" w:rsidRPr="001E3C91">
        <w:rPr>
          <w:rFonts w:ascii="Times New Roman" w:hAnsi="Times New Roman" w:cs="Times New Roman"/>
          <w:b/>
          <w:color w:val="000000"/>
          <w:sz w:val="20"/>
          <w:szCs w:val="20"/>
        </w:rPr>
        <w:t>(*)</w:t>
      </w:r>
      <w:r w:rsidR="001E3C91">
        <w:rPr>
          <w:rFonts w:ascii="Times New Roman" w:hAnsi="Times New Roman" w:cs="Times New Roman"/>
          <w:color w:val="000000"/>
          <w:sz w:val="20"/>
          <w:szCs w:val="20"/>
        </w:rPr>
        <w:t xml:space="preserve"> </w:t>
      </w:r>
      <w:r w:rsidR="001E3C91" w:rsidRPr="00D90170">
        <w:rPr>
          <w:rFonts w:ascii="Times New Roman" w:hAnsi="Times New Roman" w:cs="Times New Roman"/>
          <w:color w:val="000000"/>
          <w:sz w:val="20"/>
          <w:szCs w:val="20"/>
        </w:rPr>
        <w:t>radical chemistry in orde</w:t>
      </w:r>
      <w:r w:rsidR="001E3C91">
        <w:rPr>
          <w:rFonts w:ascii="Times New Roman" w:hAnsi="Times New Roman" w:cs="Times New Roman"/>
          <w:color w:val="000000"/>
          <w:sz w:val="20"/>
          <w:szCs w:val="20"/>
        </w:rPr>
        <w:t xml:space="preserve">r to stabilize radical species, and </w:t>
      </w:r>
      <w:r w:rsidR="001E3C91" w:rsidRPr="00D90170">
        <w:rPr>
          <w:rFonts w:ascii="Times New Roman" w:hAnsi="Times New Roman" w:cs="Times New Roman"/>
          <w:color w:val="000000"/>
          <w:sz w:val="20"/>
          <w:szCs w:val="20"/>
        </w:rPr>
        <w:t xml:space="preserve">it similarly happens in order to move secondary </w:t>
      </w:r>
      <w:proofErr w:type="spellStart"/>
      <w:r w:rsidR="001E3C91" w:rsidRPr="00D90170">
        <w:rPr>
          <w:rFonts w:ascii="Times New Roman" w:hAnsi="Times New Roman" w:cs="Times New Roman"/>
          <w:color w:val="000000"/>
          <w:sz w:val="20"/>
          <w:szCs w:val="20"/>
        </w:rPr>
        <w:t>carbocations</w:t>
      </w:r>
      <w:proofErr w:type="spellEnd"/>
      <w:r w:rsidR="001E3C91" w:rsidRPr="00D90170">
        <w:rPr>
          <w:rFonts w:ascii="Times New Roman" w:hAnsi="Times New Roman" w:cs="Times New Roman"/>
          <w:color w:val="000000"/>
          <w:sz w:val="20"/>
          <w:szCs w:val="20"/>
        </w:rPr>
        <w:t xml:space="preserve"> to nearby tertiary sites. For 10 points, name this kind of rearrangement reaction in which the lightest element moves from one carbon to another.</w:t>
      </w:r>
      <w:r w:rsidR="001E3C91" w:rsidRPr="00D90170">
        <w:rPr>
          <w:rFonts w:ascii="Times New Roman" w:hAnsi="Times New Roman" w:cs="Times New Roman"/>
          <w:color w:val="000000"/>
          <w:sz w:val="20"/>
          <w:szCs w:val="20"/>
        </w:rPr>
        <w:br/>
        <w:t xml:space="preserve">ANSWER: </w:t>
      </w:r>
      <w:r w:rsidR="001E3C91" w:rsidRPr="00D90170">
        <w:rPr>
          <w:rFonts w:ascii="Times New Roman" w:hAnsi="Times New Roman" w:cs="Times New Roman"/>
          <w:b/>
          <w:bCs/>
          <w:color w:val="000000"/>
          <w:sz w:val="20"/>
          <w:szCs w:val="20"/>
          <w:u w:val="single"/>
        </w:rPr>
        <w:t>hydride shift</w:t>
      </w:r>
      <w:r w:rsidR="001E3C91" w:rsidRPr="00D90170">
        <w:rPr>
          <w:rFonts w:ascii="Times New Roman" w:hAnsi="Times New Roman" w:cs="Times New Roman"/>
          <w:color w:val="000000"/>
          <w:sz w:val="20"/>
          <w:szCs w:val="20"/>
        </w:rPr>
        <w:t xml:space="preserve"> [or </w:t>
      </w:r>
      <w:proofErr w:type="spellStart"/>
      <w:r w:rsidR="001E3C91" w:rsidRPr="00D90170">
        <w:rPr>
          <w:rFonts w:ascii="Times New Roman" w:hAnsi="Times New Roman" w:cs="Times New Roman"/>
          <w:b/>
          <w:bCs/>
          <w:color w:val="000000"/>
          <w:sz w:val="20"/>
          <w:szCs w:val="20"/>
          <w:u w:val="single"/>
        </w:rPr>
        <w:t>1,x</w:t>
      </w:r>
      <w:proofErr w:type="spellEnd"/>
      <w:r w:rsidR="001E3C91" w:rsidRPr="00D90170">
        <w:rPr>
          <w:rFonts w:ascii="Times New Roman" w:hAnsi="Times New Roman" w:cs="Times New Roman"/>
          <w:b/>
          <w:bCs/>
          <w:color w:val="000000"/>
          <w:sz w:val="20"/>
          <w:szCs w:val="20"/>
          <w:u w:val="single"/>
        </w:rPr>
        <w:t xml:space="preserve"> shift</w:t>
      </w:r>
      <w:r w:rsidR="001E3C91" w:rsidRPr="00D90170">
        <w:rPr>
          <w:rFonts w:ascii="Times New Roman" w:hAnsi="Times New Roman" w:cs="Times New Roman"/>
          <w:color w:val="000000"/>
          <w:sz w:val="20"/>
          <w:szCs w:val="20"/>
        </w:rPr>
        <w:t xml:space="preserve"> where x is 2, 3, …, infinity; accept </w:t>
      </w:r>
      <w:r w:rsidR="001E3C91" w:rsidRPr="00D90170">
        <w:rPr>
          <w:rFonts w:ascii="Times New Roman" w:hAnsi="Times New Roman" w:cs="Times New Roman"/>
          <w:b/>
          <w:bCs/>
          <w:color w:val="000000"/>
          <w:sz w:val="20"/>
          <w:szCs w:val="20"/>
          <w:u w:val="single"/>
        </w:rPr>
        <w:t>radical shift</w:t>
      </w:r>
      <w:r w:rsidR="001E3C91" w:rsidRPr="00D90170">
        <w:rPr>
          <w:rFonts w:ascii="Times New Roman" w:hAnsi="Times New Roman" w:cs="Times New Roman"/>
          <w:color w:val="000000"/>
          <w:sz w:val="20"/>
          <w:szCs w:val="20"/>
        </w:rPr>
        <w:t xml:space="preserve"> or </w:t>
      </w:r>
      <w:r w:rsidR="001E3C91" w:rsidRPr="00D90170">
        <w:rPr>
          <w:rFonts w:ascii="Times New Roman" w:hAnsi="Times New Roman" w:cs="Times New Roman"/>
          <w:b/>
          <w:bCs/>
          <w:color w:val="000000"/>
          <w:sz w:val="20"/>
          <w:szCs w:val="20"/>
          <w:u w:val="single"/>
        </w:rPr>
        <w:t>carbocation shift</w:t>
      </w:r>
      <w:r w:rsidR="001E3C91" w:rsidRPr="00D90170">
        <w:rPr>
          <w:rFonts w:ascii="Times New Roman" w:hAnsi="Times New Roman" w:cs="Times New Roman"/>
          <w:color w:val="000000"/>
          <w:sz w:val="20"/>
          <w:szCs w:val="20"/>
        </w:rPr>
        <w:t xml:space="preserve"> till those are mentioned; prompt on </w:t>
      </w:r>
      <w:proofErr w:type="spellStart"/>
      <w:r w:rsidR="001E3C91" w:rsidRPr="00D90170">
        <w:rPr>
          <w:rFonts w:ascii="Times New Roman" w:hAnsi="Times New Roman" w:cs="Times New Roman"/>
          <w:color w:val="000000"/>
          <w:sz w:val="20"/>
          <w:szCs w:val="20"/>
        </w:rPr>
        <w:t>sigmatropic</w:t>
      </w:r>
      <w:proofErr w:type="spellEnd"/>
      <w:r w:rsidR="001E3C91" w:rsidRPr="00D90170">
        <w:rPr>
          <w:rFonts w:ascii="Times New Roman" w:hAnsi="Times New Roman" w:cs="Times New Roman"/>
          <w:color w:val="000000"/>
          <w:sz w:val="20"/>
          <w:szCs w:val="20"/>
        </w:rPr>
        <w:t xml:space="preserve"> </w:t>
      </w:r>
      <w:r w:rsidR="001E3C91" w:rsidRPr="00D90170">
        <w:rPr>
          <w:rFonts w:ascii="Times New Roman" w:hAnsi="Times New Roman" w:cs="Times New Roman"/>
          <w:b/>
          <w:bCs/>
          <w:color w:val="000000"/>
          <w:sz w:val="20"/>
          <w:szCs w:val="20"/>
          <w:u w:val="single"/>
        </w:rPr>
        <w:t>rearrangement</w:t>
      </w:r>
      <w:r w:rsidR="001E3C91" w:rsidRPr="00D90170">
        <w:rPr>
          <w:rFonts w:ascii="Times New Roman" w:hAnsi="Times New Roman" w:cs="Times New Roman"/>
          <w:color w:val="000000"/>
          <w:sz w:val="20"/>
          <w:szCs w:val="20"/>
        </w:rPr>
        <w:t>, I suppose]</w:t>
      </w:r>
      <w:r w:rsidR="001E3C91" w:rsidRPr="00D90170">
        <w:rPr>
          <w:rFonts w:ascii="Times New Roman" w:hAnsi="Times New Roman" w:cs="Times New Roman"/>
          <w:color w:val="000000"/>
          <w:sz w:val="20"/>
          <w:szCs w:val="20"/>
        </w:rPr>
        <w:br/>
      </w:r>
    </w:p>
    <w:p w:rsidR="001E3C91"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shd w:val="clear" w:color="auto" w:fill="FFFFFF"/>
        </w:rPr>
        <w:t xml:space="preserve">4. </w:t>
      </w:r>
      <w:r w:rsidR="001E3C91" w:rsidRPr="00D90170">
        <w:rPr>
          <w:rFonts w:ascii="Times New Roman" w:hAnsi="Times New Roman" w:cs="Times New Roman"/>
          <w:b/>
          <w:bCs/>
          <w:color w:val="000000"/>
          <w:sz w:val="20"/>
          <w:szCs w:val="20"/>
          <w:shd w:val="clear" w:color="auto" w:fill="FFFFFF"/>
        </w:rPr>
        <w:t>One character in this play uses his guitar skills to win a dollar in a contest and also contributes to the “</w:t>
      </w:r>
      <w:proofErr w:type="spellStart"/>
      <w:r w:rsidR="001E3C91" w:rsidRPr="00D90170">
        <w:rPr>
          <w:rFonts w:ascii="Times New Roman" w:hAnsi="Times New Roman" w:cs="Times New Roman"/>
          <w:b/>
          <w:bCs/>
          <w:color w:val="000000"/>
          <w:sz w:val="20"/>
          <w:szCs w:val="20"/>
          <w:shd w:val="clear" w:color="auto" w:fill="FFFFFF"/>
        </w:rPr>
        <w:t>zuba</w:t>
      </w:r>
      <w:proofErr w:type="spellEnd"/>
      <w:r w:rsidR="001E3C91" w:rsidRPr="00D90170">
        <w:rPr>
          <w:rFonts w:ascii="Times New Roman" w:hAnsi="Times New Roman" w:cs="Times New Roman"/>
          <w:b/>
          <w:bCs/>
          <w:color w:val="000000"/>
          <w:sz w:val="20"/>
          <w:szCs w:val="20"/>
          <w:shd w:val="clear" w:color="auto" w:fill="FFFFFF"/>
        </w:rPr>
        <w:t>” which ends the first act.  Later, Mattie is told by one of the main characters that “I done forgot how to touch”.  The owner of the boarding house where it is set makes pots and pans for a “genuine</w:t>
      </w:r>
      <w:r w:rsidR="001E3C91">
        <w:rPr>
          <w:rFonts w:ascii="Times New Roman" w:hAnsi="Times New Roman" w:cs="Times New Roman"/>
          <w:b/>
          <w:bCs/>
          <w:color w:val="000000"/>
          <w:sz w:val="20"/>
          <w:szCs w:val="20"/>
          <w:shd w:val="clear" w:color="auto" w:fill="FFFFFF"/>
        </w:rPr>
        <w:t xml:space="preserve"> (**) people finder” named </w:t>
      </w:r>
      <w:r w:rsidR="001E3C91" w:rsidRPr="00D90170">
        <w:rPr>
          <w:rFonts w:ascii="Times New Roman" w:hAnsi="Times New Roman" w:cs="Times New Roman"/>
          <w:b/>
          <w:bCs/>
          <w:color w:val="000000"/>
          <w:sz w:val="20"/>
          <w:szCs w:val="20"/>
          <w:shd w:val="clear" w:color="auto" w:fill="FFFFFF"/>
        </w:rPr>
        <w:t xml:space="preserve">Rutherford Selig.  Near the end of the play, the young characters Rueben and </w:t>
      </w:r>
      <w:proofErr w:type="spellStart"/>
      <w:r w:rsidR="001E3C91" w:rsidRPr="00D90170">
        <w:rPr>
          <w:rFonts w:ascii="Times New Roman" w:hAnsi="Times New Roman" w:cs="Times New Roman"/>
          <w:b/>
          <w:bCs/>
          <w:color w:val="000000"/>
          <w:sz w:val="20"/>
          <w:szCs w:val="20"/>
          <w:shd w:val="clear" w:color="auto" w:fill="FFFFFF"/>
        </w:rPr>
        <w:t>Zonia</w:t>
      </w:r>
      <w:proofErr w:type="spellEnd"/>
      <w:r w:rsidR="001E3C91" w:rsidRPr="00D90170">
        <w:rPr>
          <w:rFonts w:ascii="Times New Roman" w:hAnsi="Times New Roman" w:cs="Times New Roman"/>
          <w:b/>
          <w:bCs/>
          <w:color w:val="000000"/>
          <w:sz w:val="20"/>
          <w:szCs w:val="20"/>
          <w:shd w:val="clear" w:color="auto" w:fill="FFFFFF"/>
        </w:rPr>
        <w:t xml:space="preserve"> agree to go out with each other when they’re older.  At the conclusion of this play, a character slashes himself in the chest after being reunited with his wife, leading another character to finally find his (*)</w:t>
      </w:r>
      <w:r w:rsidR="001E3C91" w:rsidRPr="00D90170">
        <w:rPr>
          <w:rFonts w:ascii="Times New Roman" w:hAnsi="Times New Roman" w:cs="Times New Roman"/>
          <w:color w:val="000000"/>
          <w:sz w:val="20"/>
          <w:szCs w:val="20"/>
          <w:shd w:val="clear" w:color="auto" w:fill="FFFFFF"/>
        </w:rPr>
        <w:t xml:space="preserve"> shiny man.  The title character of this play, a brother of the governor of Tennessee, captured Herald Loomis for seven years before went north and arrived at Seth Holly’s establishment.  For 10 points, name this play by August Wilson, the second in The Pittsburgh Cycle.</w:t>
      </w:r>
      <w:r w:rsidR="001E3C91" w:rsidRPr="00D90170">
        <w:rPr>
          <w:rFonts w:ascii="Times New Roman" w:hAnsi="Times New Roman" w:cs="Times New Roman"/>
          <w:color w:val="000000"/>
          <w:sz w:val="20"/>
          <w:szCs w:val="20"/>
        </w:rPr>
        <w:br/>
      </w:r>
      <w:r w:rsidR="001E3C91" w:rsidRPr="00D90170">
        <w:rPr>
          <w:rFonts w:ascii="Times New Roman" w:hAnsi="Times New Roman" w:cs="Times New Roman"/>
          <w:color w:val="000000"/>
          <w:sz w:val="20"/>
          <w:szCs w:val="20"/>
          <w:shd w:val="clear" w:color="auto" w:fill="FFFFFF"/>
        </w:rPr>
        <w:t xml:space="preserve">ANSWER: </w:t>
      </w:r>
      <w:r w:rsidR="001E3C91" w:rsidRPr="00D90170">
        <w:rPr>
          <w:rFonts w:ascii="Times New Roman" w:hAnsi="Times New Roman" w:cs="Times New Roman"/>
          <w:b/>
          <w:bCs/>
          <w:color w:val="000000"/>
          <w:sz w:val="20"/>
          <w:szCs w:val="20"/>
          <w:u w:val="single"/>
          <w:shd w:val="clear" w:color="auto" w:fill="FFFFFF"/>
        </w:rPr>
        <w:t>Joe Turner’s Come and Gone</w:t>
      </w:r>
    </w:p>
    <w:p w:rsidR="00D90170" w:rsidRDefault="00D90170" w:rsidP="00D90170">
      <w:pPr>
        <w:spacing w:after="0" w:line="240" w:lineRule="auto"/>
        <w:rPr>
          <w:rFonts w:ascii="Times New Roman" w:hAnsi="Times New Roman" w:cs="Times New Roman"/>
          <w:color w:val="000000"/>
          <w:sz w:val="20"/>
          <w:szCs w:val="20"/>
        </w:rPr>
      </w:pPr>
    </w:p>
    <w:p w:rsidR="00136F91"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5. </w:t>
      </w:r>
      <w:r w:rsidR="00136F91" w:rsidRPr="00D90170">
        <w:rPr>
          <w:rFonts w:ascii="Times New Roman" w:hAnsi="Times New Roman" w:cs="Times New Roman"/>
          <w:b/>
          <w:bCs/>
          <w:color w:val="000000"/>
          <w:sz w:val="20"/>
          <w:szCs w:val="20"/>
        </w:rPr>
        <w:t xml:space="preserve">Two characters in this </w:t>
      </w:r>
      <w:r w:rsidR="00136F91">
        <w:rPr>
          <w:rFonts w:ascii="Times New Roman" w:hAnsi="Times New Roman" w:cs="Times New Roman"/>
          <w:b/>
          <w:bCs/>
          <w:color w:val="000000"/>
          <w:sz w:val="20"/>
          <w:szCs w:val="20"/>
        </w:rPr>
        <w:t xml:space="preserve">work </w:t>
      </w:r>
      <w:r w:rsidR="00136F91" w:rsidRPr="00D90170">
        <w:rPr>
          <w:rFonts w:ascii="Times New Roman" w:hAnsi="Times New Roman" w:cs="Times New Roman"/>
          <w:b/>
          <w:bCs/>
          <w:color w:val="000000"/>
          <w:sz w:val="20"/>
          <w:szCs w:val="20"/>
        </w:rPr>
        <w:t xml:space="preserve">get into a debate over the language of “the party of the first part” and “the party of the second part” in a contract.  One scene in this </w:t>
      </w:r>
      <w:r w:rsidR="00136F91">
        <w:rPr>
          <w:rFonts w:ascii="Times New Roman" w:hAnsi="Times New Roman" w:cs="Times New Roman"/>
          <w:b/>
          <w:bCs/>
          <w:color w:val="000000"/>
          <w:sz w:val="20"/>
          <w:szCs w:val="20"/>
        </w:rPr>
        <w:t xml:space="preserve">work </w:t>
      </w:r>
      <w:r w:rsidR="00136F91" w:rsidRPr="00D90170">
        <w:rPr>
          <w:rFonts w:ascii="Times New Roman" w:hAnsi="Times New Roman" w:cs="Times New Roman"/>
          <w:b/>
          <w:bCs/>
          <w:color w:val="000000"/>
          <w:sz w:val="20"/>
          <w:szCs w:val="20"/>
        </w:rPr>
        <w:t xml:space="preserve">sees a character continually drink water to avoid having to give a speech on the (**) radio; that scene sees the protagonists lie to the mayor of New York City about being bearded Russian aviators. </w:t>
      </w:r>
      <w:r w:rsidR="00136F91">
        <w:rPr>
          <w:rFonts w:ascii="Times New Roman" w:hAnsi="Times New Roman" w:cs="Times New Roman"/>
          <w:b/>
          <w:bCs/>
          <w:color w:val="000000"/>
          <w:sz w:val="20"/>
          <w:szCs w:val="20"/>
        </w:rPr>
        <w:t xml:space="preserve">A </w:t>
      </w:r>
      <w:r w:rsidR="00136F91" w:rsidRPr="00D90170">
        <w:rPr>
          <w:rFonts w:ascii="Times New Roman" w:hAnsi="Times New Roman" w:cs="Times New Roman"/>
          <w:b/>
          <w:bCs/>
          <w:color w:val="000000"/>
          <w:sz w:val="20"/>
          <w:szCs w:val="20"/>
        </w:rPr>
        <w:t xml:space="preserve">character in this film repeatedly requests “two hardboiled eggs” while </w:t>
      </w:r>
      <w:r w:rsidR="00136F91">
        <w:rPr>
          <w:rFonts w:ascii="Times New Roman" w:hAnsi="Times New Roman" w:cs="Times New Roman"/>
          <w:b/>
          <w:bCs/>
          <w:color w:val="000000"/>
          <w:sz w:val="20"/>
          <w:szCs w:val="20"/>
        </w:rPr>
        <w:t xml:space="preserve">Otis </w:t>
      </w:r>
      <w:r w:rsidR="00136F91" w:rsidRPr="00D90170">
        <w:rPr>
          <w:rFonts w:ascii="Times New Roman" w:hAnsi="Times New Roman" w:cs="Times New Roman"/>
          <w:b/>
          <w:bCs/>
          <w:color w:val="000000"/>
          <w:sz w:val="20"/>
          <w:szCs w:val="20"/>
        </w:rPr>
        <w:t>is ordering food.  Shortly thereafter, people like the engineer’s assistant and a manicurist crowd into a cramped room on a (*)</w:t>
      </w:r>
      <w:r w:rsidR="00136F91" w:rsidRPr="00D90170">
        <w:rPr>
          <w:rFonts w:ascii="Times New Roman" w:hAnsi="Times New Roman" w:cs="Times New Roman"/>
          <w:color w:val="000000"/>
          <w:sz w:val="20"/>
          <w:szCs w:val="20"/>
        </w:rPr>
        <w:t xml:space="preserve"> cruise ship.  Supporting characters in this film include socialite Mrs. Claypool and Herman Gottlieb, who owns the title establishment.  </w:t>
      </w:r>
      <w:r w:rsidR="00B82292">
        <w:rPr>
          <w:rFonts w:ascii="Times New Roman" w:hAnsi="Times New Roman" w:cs="Times New Roman"/>
          <w:color w:val="000000"/>
          <w:sz w:val="20"/>
          <w:szCs w:val="20"/>
        </w:rPr>
        <w:t xml:space="preserve">Some versions contain an opening montage </w:t>
      </w:r>
      <w:r w:rsidR="00B82292">
        <w:rPr>
          <w:rFonts w:ascii="Times New Roman" w:hAnsi="Times New Roman" w:cs="Times New Roman"/>
          <w:color w:val="000000"/>
          <w:sz w:val="20"/>
          <w:szCs w:val="20"/>
        </w:rPr>
        <w:lastRenderedPageBreak/>
        <w:t xml:space="preserve">where </w:t>
      </w:r>
      <w:proofErr w:type="spellStart"/>
      <w:r w:rsidR="00B82292">
        <w:rPr>
          <w:rFonts w:ascii="Times New Roman" w:hAnsi="Times New Roman" w:cs="Times New Roman"/>
          <w:color w:val="000000"/>
          <w:sz w:val="20"/>
          <w:szCs w:val="20"/>
        </w:rPr>
        <w:t>Tomasso</w:t>
      </w:r>
      <w:proofErr w:type="spellEnd"/>
      <w:r w:rsidR="00B82292">
        <w:rPr>
          <w:rFonts w:ascii="Times New Roman" w:hAnsi="Times New Roman" w:cs="Times New Roman"/>
          <w:color w:val="000000"/>
          <w:sz w:val="20"/>
          <w:szCs w:val="20"/>
        </w:rPr>
        <w:t xml:space="preserve"> honks his horn in imitation of the MGM lion.  </w:t>
      </w:r>
      <w:r w:rsidR="00136F91" w:rsidRPr="00D90170">
        <w:rPr>
          <w:rFonts w:ascii="Times New Roman" w:hAnsi="Times New Roman" w:cs="Times New Roman"/>
          <w:color w:val="000000"/>
          <w:sz w:val="20"/>
          <w:szCs w:val="20"/>
        </w:rPr>
        <w:t xml:space="preserve">Its final scene sees backdrops like a battleship being displayed during a performance of </w:t>
      </w:r>
      <w:r w:rsidR="00136F91" w:rsidRPr="00D90170">
        <w:rPr>
          <w:rFonts w:ascii="Times New Roman" w:hAnsi="Times New Roman" w:cs="Times New Roman"/>
          <w:i/>
          <w:iCs/>
          <w:color w:val="000000"/>
          <w:sz w:val="20"/>
          <w:szCs w:val="20"/>
        </w:rPr>
        <w:t xml:space="preserve">I </w:t>
      </w:r>
      <w:proofErr w:type="spellStart"/>
      <w:r w:rsidR="00136F91" w:rsidRPr="00D90170">
        <w:rPr>
          <w:rFonts w:ascii="Times New Roman" w:hAnsi="Times New Roman" w:cs="Times New Roman"/>
          <w:i/>
          <w:iCs/>
          <w:color w:val="000000"/>
          <w:sz w:val="20"/>
          <w:szCs w:val="20"/>
        </w:rPr>
        <w:t>Pagliacci</w:t>
      </w:r>
      <w:proofErr w:type="spellEnd"/>
      <w:r w:rsidR="00136F91" w:rsidRPr="00D90170">
        <w:rPr>
          <w:rFonts w:ascii="Times New Roman" w:hAnsi="Times New Roman" w:cs="Times New Roman"/>
          <w:color w:val="000000"/>
          <w:sz w:val="20"/>
          <w:szCs w:val="20"/>
        </w:rPr>
        <w:t>.  For 10 points, name this Marx Brothers film.</w:t>
      </w:r>
      <w:r w:rsidR="00136F91" w:rsidRPr="00D90170">
        <w:rPr>
          <w:rFonts w:ascii="Times New Roman" w:hAnsi="Times New Roman" w:cs="Times New Roman"/>
          <w:color w:val="000000"/>
          <w:sz w:val="20"/>
          <w:szCs w:val="20"/>
        </w:rPr>
        <w:br/>
        <w:t xml:space="preserve">ANSWER: A </w:t>
      </w:r>
      <w:r w:rsidR="00136F91" w:rsidRPr="00D90170">
        <w:rPr>
          <w:rFonts w:ascii="Times New Roman" w:hAnsi="Times New Roman" w:cs="Times New Roman"/>
          <w:b/>
          <w:bCs/>
          <w:color w:val="000000"/>
          <w:sz w:val="20"/>
          <w:szCs w:val="20"/>
          <w:u w:val="single"/>
        </w:rPr>
        <w:t>Night at the Opera</w:t>
      </w:r>
    </w:p>
    <w:p w:rsidR="00136F91" w:rsidRDefault="00136F91" w:rsidP="00D90170">
      <w:pPr>
        <w:spacing w:after="0" w:line="240" w:lineRule="auto"/>
        <w:rPr>
          <w:rFonts w:ascii="Times New Roman" w:hAnsi="Times New Roman" w:cs="Times New Roman"/>
          <w:color w:val="000000"/>
          <w:sz w:val="20"/>
          <w:szCs w:val="20"/>
        </w:rPr>
      </w:pPr>
    </w:p>
    <w:p w:rsidR="00121458"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shd w:val="clear" w:color="auto" w:fill="FFFFFF"/>
        </w:rPr>
        <w:t xml:space="preserve">6. </w:t>
      </w:r>
      <w:r w:rsidR="00121458" w:rsidRPr="00D90170">
        <w:rPr>
          <w:rFonts w:ascii="Times New Roman" w:hAnsi="Times New Roman" w:cs="Times New Roman"/>
          <w:b/>
          <w:bCs/>
          <w:color w:val="000000"/>
          <w:sz w:val="20"/>
          <w:szCs w:val="20"/>
          <w:shd w:val="clear" w:color="auto" w:fill="FFFFFF"/>
        </w:rPr>
        <w:t xml:space="preserve">This event was precipitated by an unusual nine-inch snow fall in March, and although some participants were dispersed by offerings from the YMCA, Governor Letcher threatened to fire on the remaining crowd in this event.  Telegraph operators were prohibited from sending dispatches about this “unfortunate disturbance” by the Secretary of War, and during this event, several stores on Cary Street were looted.  Michael B. </w:t>
      </w:r>
      <w:proofErr w:type="spellStart"/>
      <w:r w:rsidR="00121458" w:rsidRPr="00D90170">
        <w:rPr>
          <w:rFonts w:ascii="Times New Roman" w:hAnsi="Times New Roman" w:cs="Times New Roman"/>
          <w:b/>
          <w:bCs/>
          <w:color w:val="000000"/>
          <w:sz w:val="20"/>
          <w:szCs w:val="20"/>
          <w:shd w:val="clear" w:color="auto" w:fill="FFFFFF"/>
        </w:rPr>
        <w:t>Chesson’s</w:t>
      </w:r>
      <w:proofErr w:type="spellEnd"/>
      <w:r w:rsidR="00121458" w:rsidRPr="00D90170">
        <w:rPr>
          <w:rFonts w:ascii="Times New Roman" w:hAnsi="Times New Roman" w:cs="Times New Roman"/>
          <w:b/>
          <w:bCs/>
          <w:color w:val="000000"/>
          <w:sz w:val="20"/>
          <w:szCs w:val="20"/>
          <w:shd w:val="clear" w:color="auto" w:fill="FFFFFF"/>
        </w:rPr>
        <w:t xml:space="preserve"> “New Look” at this event asked whether its participants were “Harlots or Heroines”, and many of the participants in this event were spouses of workers in the (**) Tredegar Iron Works.  The head of the government personally intervened to stop the mob in this event, stating “here, this is all I have” and throwing his money at them before warning that the militia would be used to put it down.  Taking place on Holy Thursday in 1863 and personally dealt with by Jefferson Davis, for 10 points, name this confrontation in Richmond by women attempting to obtain the titular (*)</w:t>
      </w:r>
      <w:r w:rsidR="00121458" w:rsidRPr="00D90170">
        <w:rPr>
          <w:rFonts w:ascii="Times New Roman" w:hAnsi="Times New Roman" w:cs="Times New Roman"/>
          <w:color w:val="000000"/>
          <w:sz w:val="20"/>
          <w:szCs w:val="20"/>
          <w:shd w:val="clear" w:color="auto" w:fill="FFFFFF"/>
        </w:rPr>
        <w:t xml:space="preserve"> food stuff.</w:t>
      </w:r>
      <w:r w:rsidR="00121458" w:rsidRPr="00D90170">
        <w:rPr>
          <w:rFonts w:ascii="Times New Roman" w:hAnsi="Times New Roman" w:cs="Times New Roman"/>
          <w:color w:val="000000"/>
          <w:sz w:val="20"/>
          <w:szCs w:val="20"/>
        </w:rPr>
        <w:br/>
      </w:r>
      <w:r w:rsidR="00121458" w:rsidRPr="00D90170">
        <w:rPr>
          <w:rFonts w:ascii="Times New Roman" w:hAnsi="Times New Roman" w:cs="Times New Roman"/>
          <w:color w:val="000000"/>
          <w:sz w:val="20"/>
          <w:szCs w:val="20"/>
          <w:shd w:val="clear" w:color="auto" w:fill="FFFFFF"/>
        </w:rPr>
        <w:t xml:space="preserve">ANSWER: Southern </w:t>
      </w:r>
      <w:r w:rsidR="00121458" w:rsidRPr="00D90170">
        <w:rPr>
          <w:rFonts w:ascii="Times New Roman" w:hAnsi="Times New Roman" w:cs="Times New Roman"/>
          <w:b/>
          <w:bCs/>
          <w:color w:val="000000"/>
          <w:sz w:val="20"/>
          <w:szCs w:val="20"/>
          <w:u w:val="single"/>
          <w:shd w:val="clear" w:color="auto" w:fill="FFFFFF"/>
        </w:rPr>
        <w:t>Bread Riot</w:t>
      </w:r>
      <w:r w:rsidR="00121458" w:rsidRPr="00D90170">
        <w:rPr>
          <w:rFonts w:ascii="Times New Roman" w:hAnsi="Times New Roman" w:cs="Times New Roman"/>
          <w:color w:val="000000"/>
          <w:sz w:val="20"/>
          <w:szCs w:val="20"/>
          <w:shd w:val="clear" w:color="auto" w:fill="FFFFFF"/>
        </w:rPr>
        <w:t xml:space="preserve">s [or Richmond </w:t>
      </w:r>
      <w:r w:rsidR="00121458" w:rsidRPr="00D90170">
        <w:rPr>
          <w:rFonts w:ascii="Times New Roman" w:hAnsi="Times New Roman" w:cs="Times New Roman"/>
          <w:b/>
          <w:bCs/>
          <w:color w:val="000000"/>
          <w:sz w:val="20"/>
          <w:szCs w:val="20"/>
          <w:u w:val="single"/>
          <w:shd w:val="clear" w:color="auto" w:fill="FFFFFF"/>
        </w:rPr>
        <w:t>Bread Riot</w:t>
      </w:r>
      <w:r w:rsidR="00D47A03">
        <w:rPr>
          <w:rFonts w:ascii="Times New Roman" w:hAnsi="Times New Roman" w:cs="Times New Roman"/>
          <w:color w:val="000000"/>
          <w:sz w:val="20"/>
          <w:szCs w:val="20"/>
          <w:shd w:val="clear" w:color="auto" w:fill="FFFFFF"/>
        </w:rPr>
        <w:t>s]</w:t>
      </w:r>
    </w:p>
    <w:p w:rsidR="00121458" w:rsidRDefault="00121458" w:rsidP="00D90170">
      <w:pPr>
        <w:spacing w:after="0" w:line="240" w:lineRule="auto"/>
        <w:rPr>
          <w:rFonts w:ascii="Times New Roman" w:hAnsi="Times New Roman" w:cs="Times New Roman"/>
          <w:color w:val="000000"/>
          <w:sz w:val="20"/>
          <w:szCs w:val="20"/>
        </w:rPr>
      </w:pPr>
    </w:p>
    <w:p w:rsidR="00121458"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7. </w:t>
      </w:r>
      <w:r w:rsidR="00121458" w:rsidRPr="00121458">
        <w:rPr>
          <w:rFonts w:ascii="Times New Roman" w:hAnsi="Times New Roman" w:cs="Times New Roman"/>
          <w:b/>
          <w:color w:val="000000"/>
          <w:sz w:val="20"/>
          <w:szCs w:val="20"/>
        </w:rPr>
        <w:t>Curing this disease may require the use of cow dung in conjunction with evaporated wine collected in a gourd. One remedy for this condition is to swallow cloves of garlic and rub honey on your nether parts. Another cure is the</w:t>
      </w:r>
      <w:r w:rsidR="00121458" w:rsidRPr="00121458">
        <w:rPr>
          <w:rFonts w:ascii="Times New Roman" w:hAnsi="Times New Roman" w:cs="Times New Roman"/>
          <w:b/>
          <w:color w:val="000000"/>
          <w:sz w:val="20"/>
          <w:szCs w:val="20"/>
        </w:rPr>
        <w:t xml:space="preserve"> (**)</w:t>
      </w:r>
      <w:r w:rsidR="00121458" w:rsidRPr="00121458">
        <w:rPr>
          <w:rFonts w:ascii="Times New Roman" w:hAnsi="Times New Roman" w:cs="Times New Roman"/>
          <w:b/>
          <w:color w:val="000000"/>
          <w:sz w:val="20"/>
          <w:szCs w:val="20"/>
        </w:rPr>
        <w:t xml:space="preserve"> “pelvic massage.” Plato’s </w:t>
      </w:r>
      <w:proofErr w:type="spellStart"/>
      <w:r w:rsidR="00121458" w:rsidRPr="00121458">
        <w:rPr>
          <w:rFonts w:ascii="Times New Roman" w:hAnsi="Times New Roman" w:cs="Times New Roman"/>
          <w:b/>
          <w:i/>
          <w:iCs/>
          <w:color w:val="000000"/>
          <w:sz w:val="20"/>
          <w:szCs w:val="20"/>
        </w:rPr>
        <w:t>Timaeus</w:t>
      </w:r>
      <w:proofErr w:type="spellEnd"/>
      <w:r w:rsidR="00121458" w:rsidRPr="00121458">
        <w:rPr>
          <w:rFonts w:ascii="Times New Roman" w:hAnsi="Times New Roman" w:cs="Times New Roman"/>
          <w:b/>
          <w:i/>
          <w:iCs/>
          <w:color w:val="000000"/>
          <w:sz w:val="20"/>
          <w:szCs w:val="20"/>
        </w:rPr>
        <w:t xml:space="preserve"> </w:t>
      </w:r>
      <w:r w:rsidR="00121458" w:rsidRPr="00121458">
        <w:rPr>
          <w:rFonts w:ascii="Times New Roman" w:hAnsi="Times New Roman" w:cs="Times New Roman"/>
          <w:b/>
          <w:color w:val="000000"/>
          <w:sz w:val="20"/>
          <w:szCs w:val="20"/>
        </w:rPr>
        <w:t>claims that this condition causes obstructions that result in difficulty breathing, among other diseases, as well as overall</w:t>
      </w:r>
      <w:r w:rsidR="00121458">
        <w:rPr>
          <w:rFonts w:ascii="Times New Roman" w:hAnsi="Times New Roman" w:cs="Times New Roman"/>
          <w:b/>
          <w:color w:val="000000"/>
          <w:sz w:val="20"/>
          <w:szCs w:val="20"/>
        </w:rPr>
        <w:t xml:space="preserve"> (*)</w:t>
      </w:r>
      <w:r w:rsidR="00121458" w:rsidRPr="00121458">
        <w:rPr>
          <w:rFonts w:ascii="Times New Roman" w:hAnsi="Times New Roman" w:cs="Times New Roman"/>
          <w:color w:val="000000"/>
          <w:sz w:val="20"/>
          <w:szCs w:val="20"/>
        </w:rPr>
        <w:t xml:space="preserve"> bitchiness. This condition arises from neglect of</w:t>
      </w:r>
      <w:r w:rsidR="00121458" w:rsidRPr="00D90170">
        <w:rPr>
          <w:rFonts w:ascii="Times New Roman" w:hAnsi="Times New Roman" w:cs="Times New Roman"/>
          <w:color w:val="000000"/>
          <w:sz w:val="20"/>
          <w:szCs w:val="20"/>
        </w:rPr>
        <w:t xml:space="preserve"> sexual intercourse and too much participation in masculine activities. The theory of this condition is the source for the modern word “hysteria.” For 10 points, name this condition, in which a certain internal organ travels around a woman’s body. </w:t>
      </w:r>
      <w:r w:rsidR="00121458" w:rsidRPr="00D90170">
        <w:rPr>
          <w:rFonts w:ascii="Times New Roman" w:hAnsi="Times New Roman" w:cs="Times New Roman"/>
          <w:color w:val="000000"/>
          <w:sz w:val="20"/>
          <w:szCs w:val="20"/>
        </w:rPr>
        <w:br/>
        <w:t xml:space="preserve">ANSWER: the </w:t>
      </w:r>
      <w:r w:rsidR="00121458" w:rsidRPr="00D90170">
        <w:rPr>
          <w:rFonts w:ascii="Times New Roman" w:hAnsi="Times New Roman" w:cs="Times New Roman"/>
          <w:b/>
          <w:bCs/>
          <w:color w:val="000000"/>
          <w:sz w:val="20"/>
          <w:szCs w:val="20"/>
          <w:u w:val="single"/>
        </w:rPr>
        <w:t xml:space="preserve">wandering womb </w:t>
      </w:r>
      <w:r w:rsidR="00121458" w:rsidRPr="00D90170">
        <w:rPr>
          <w:rFonts w:ascii="Times New Roman" w:hAnsi="Times New Roman" w:cs="Times New Roman"/>
          <w:color w:val="000000"/>
          <w:sz w:val="20"/>
          <w:szCs w:val="20"/>
        </w:rPr>
        <w:t xml:space="preserve">[or </w:t>
      </w:r>
      <w:r w:rsidR="00121458" w:rsidRPr="00D90170">
        <w:rPr>
          <w:rFonts w:ascii="Times New Roman" w:hAnsi="Times New Roman" w:cs="Times New Roman"/>
          <w:b/>
          <w:bCs/>
          <w:color w:val="000000"/>
          <w:sz w:val="20"/>
          <w:szCs w:val="20"/>
          <w:u w:val="single"/>
        </w:rPr>
        <w:t>hysteria</w:t>
      </w:r>
      <w:r w:rsidR="00121458" w:rsidRPr="00D90170">
        <w:rPr>
          <w:rFonts w:ascii="Times New Roman" w:hAnsi="Times New Roman" w:cs="Times New Roman"/>
          <w:color w:val="000000"/>
          <w:sz w:val="20"/>
          <w:szCs w:val="20"/>
        </w:rPr>
        <w:t xml:space="preserve"> before it is read] </w:t>
      </w:r>
      <w:r w:rsidR="00121458" w:rsidRPr="00D90170">
        <w:rPr>
          <w:rFonts w:ascii="Times New Roman" w:hAnsi="Times New Roman" w:cs="Times New Roman"/>
          <w:color w:val="000000"/>
          <w:sz w:val="20"/>
          <w:szCs w:val="20"/>
        </w:rPr>
        <w:br/>
      </w:r>
    </w:p>
    <w:p w:rsidR="00DC02E6"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8. </w:t>
      </w:r>
      <w:r w:rsidR="00DC02E6" w:rsidRPr="00DC02E6">
        <w:rPr>
          <w:rFonts w:ascii="Times New Roman" w:hAnsi="Times New Roman" w:cs="Times New Roman"/>
          <w:b/>
          <w:color w:val="000000"/>
          <w:sz w:val="20"/>
          <w:szCs w:val="20"/>
        </w:rPr>
        <w:t>This man posited that the Law of Duality, Law of Contradiction and Law of Identity are the three fundamental laws of thought.  </w:t>
      </w:r>
      <w:r w:rsidR="00DC02E6" w:rsidRPr="00DC02E6">
        <w:rPr>
          <w:rFonts w:ascii="Times New Roman" w:hAnsi="Times New Roman" w:cs="Times New Roman"/>
          <w:b/>
          <w:color w:val="000000"/>
          <w:sz w:val="20"/>
          <w:szCs w:val="20"/>
        </w:rPr>
        <w:t>This economist’s</w:t>
      </w:r>
      <w:r w:rsidR="00DC02E6" w:rsidRPr="00DC02E6">
        <w:rPr>
          <w:rFonts w:ascii="Times New Roman" w:hAnsi="Times New Roman" w:cs="Times New Roman"/>
          <w:b/>
          <w:color w:val="000000"/>
          <w:sz w:val="20"/>
          <w:szCs w:val="20"/>
        </w:rPr>
        <w:t xml:space="preserve"> time in Australia led him to publish “The Social Cesspools of Sydney” in the </w:t>
      </w:r>
      <w:r w:rsidR="00DC02E6" w:rsidRPr="00DC02E6">
        <w:rPr>
          <w:rFonts w:ascii="Times New Roman" w:hAnsi="Times New Roman" w:cs="Times New Roman"/>
          <w:b/>
          <w:i/>
          <w:iCs/>
          <w:color w:val="000000"/>
          <w:sz w:val="20"/>
          <w:szCs w:val="20"/>
        </w:rPr>
        <w:t>Sydney Morning Herald</w:t>
      </w:r>
      <w:r w:rsidR="00DC02E6" w:rsidRPr="00DC02E6">
        <w:rPr>
          <w:rFonts w:ascii="Times New Roman" w:hAnsi="Times New Roman" w:cs="Times New Roman"/>
          <w:b/>
          <w:color w:val="000000"/>
          <w:sz w:val="20"/>
          <w:szCs w:val="20"/>
        </w:rPr>
        <w:t xml:space="preserve">.  One of his ideas was modernized in the </w:t>
      </w:r>
      <w:proofErr w:type="spellStart"/>
      <w:r w:rsidR="00DC02E6" w:rsidRPr="00DC02E6">
        <w:rPr>
          <w:rFonts w:ascii="Times New Roman" w:hAnsi="Times New Roman" w:cs="Times New Roman"/>
          <w:b/>
          <w:color w:val="000000"/>
          <w:sz w:val="20"/>
          <w:szCs w:val="20"/>
        </w:rPr>
        <w:t>Khazzoom</w:t>
      </w:r>
      <w:proofErr w:type="spellEnd"/>
      <w:r w:rsidR="00DC02E6" w:rsidRPr="00DC02E6">
        <w:rPr>
          <w:rFonts w:ascii="Times New Roman" w:hAnsi="Times New Roman" w:cs="Times New Roman"/>
          <w:b/>
          <w:color w:val="000000"/>
          <w:sz w:val="20"/>
          <w:szCs w:val="20"/>
        </w:rPr>
        <w:t xml:space="preserve">-Brookes postulate.  This man authored the popular textbook, </w:t>
      </w:r>
      <w:r w:rsidR="00DC02E6" w:rsidRPr="00DC02E6">
        <w:rPr>
          <w:rFonts w:ascii="Times New Roman" w:hAnsi="Times New Roman" w:cs="Times New Roman"/>
          <w:b/>
          <w:i/>
          <w:iCs/>
          <w:color w:val="000000"/>
          <w:sz w:val="20"/>
          <w:szCs w:val="20"/>
        </w:rPr>
        <w:t>Elementary Lessons in Logic</w:t>
      </w:r>
      <w:r w:rsidR="00DC02E6" w:rsidRPr="00DC02E6">
        <w:rPr>
          <w:rFonts w:ascii="Times New Roman" w:hAnsi="Times New Roman" w:cs="Times New Roman"/>
          <w:b/>
          <w:color w:val="000000"/>
          <w:sz w:val="20"/>
          <w:szCs w:val="20"/>
        </w:rPr>
        <w:t xml:space="preserve">, </w:t>
      </w:r>
      <w:r w:rsidR="00DC02E6" w:rsidRPr="00DC02E6">
        <w:rPr>
          <w:rFonts w:ascii="Times New Roman" w:hAnsi="Times New Roman" w:cs="Times New Roman"/>
          <w:b/>
          <w:color w:val="000000"/>
          <w:sz w:val="20"/>
          <w:szCs w:val="20"/>
        </w:rPr>
        <w:t>and h</w:t>
      </w:r>
      <w:r w:rsidR="00DC02E6" w:rsidRPr="00DC02E6">
        <w:rPr>
          <w:rFonts w:ascii="Times New Roman" w:hAnsi="Times New Roman" w:cs="Times New Roman"/>
          <w:b/>
          <w:color w:val="000000"/>
          <w:sz w:val="20"/>
          <w:szCs w:val="20"/>
        </w:rPr>
        <w:t>e was a pioneer in using statistical techniques like the method of least squares in analyzing the effects of discoveries in</w:t>
      </w:r>
      <w:r w:rsidR="00DC02E6" w:rsidRPr="00DC02E6">
        <w:rPr>
          <w:rFonts w:ascii="Times New Roman" w:hAnsi="Times New Roman" w:cs="Times New Roman"/>
          <w:b/>
          <w:color w:val="000000"/>
          <w:sz w:val="20"/>
          <w:szCs w:val="20"/>
        </w:rPr>
        <w:t xml:space="preserve"> (**)</w:t>
      </w:r>
      <w:r w:rsidR="00DC02E6" w:rsidRPr="00DC02E6">
        <w:rPr>
          <w:rFonts w:ascii="Times New Roman" w:hAnsi="Times New Roman" w:cs="Times New Roman"/>
          <w:b/>
          <w:color w:val="000000"/>
          <w:sz w:val="20"/>
          <w:szCs w:val="20"/>
        </w:rPr>
        <w:t xml:space="preserve"> Australia and California on the price of gold.  </w:t>
      </w:r>
      <w:r w:rsidR="00DC02E6" w:rsidRPr="00DC02E6">
        <w:rPr>
          <w:rFonts w:ascii="Times New Roman" w:hAnsi="Times New Roman" w:cs="Times New Roman"/>
          <w:b/>
          <w:color w:val="000000"/>
          <w:sz w:val="20"/>
          <w:szCs w:val="20"/>
        </w:rPr>
        <w:t>This economist’s</w:t>
      </w:r>
      <w:r w:rsidR="00DC02E6" w:rsidRPr="00DC02E6">
        <w:rPr>
          <w:rFonts w:ascii="Times New Roman" w:hAnsi="Times New Roman" w:cs="Times New Roman"/>
          <w:b/>
          <w:color w:val="000000"/>
          <w:sz w:val="20"/>
          <w:szCs w:val="20"/>
        </w:rPr>
        <w:t xml:space="preserve"> namesake paradox says that greater efficiency in using a finite resource leads to quick</w:t>
      </w:r>
      <w:r w:rsidR="00DC02E6" w:rsidRPr="00DC02E6">
        <w:rPr>
          <w:rFonts w:ascii="Times New Roman" w:hAnsi="Times New Roman" w:cs="Times New Roman"/>
          <w:b/>
          <w:color w:val="000000"/>
          <w:sz w:val="20"/>
          <w:szCs w:val="20"/>
        </w:rPr>
        <w:t xml:space="preserve">er depletion of that resource, while </w:t>
      </w:r>
      <w:r w:rsidR="00DC02E6" w:rsidRPr="00DC02E6">
        <w:rPr>
          <w:rFonts w:ascii="Times New Roman" w:hAnsi="Times New Roman" w:cs="Times New Roman"/>
          <w:b/>
          <w:color w:val="000000"/>
          <w:sz w:val="20"/>
          <w:szCs w:val="20"/>
        </w:rPr>
        <w:t xml:space="preserve">he argued that changes in weather affected </w:t>
      </w:r>
      <w:r w:rsidR="00DC02E6" w:rsidRPr="00DC02E6">
        <w:rPr>
          <w:rFonts w:ascii="Times New Roman" w:hAnsi="Times New Roman" w:cs="Times New Roman"/>
          <w:b/>
          <w:color w:val="000000"/>
          <w:sz w:val="20"/>
          <w:szCs w:val="20"/>
        </w:rPr>
        <w:t>(*)</w:t>
      </w:r>
      <w:r w:rsidR="00DC02E6">
        <w:rPr>
          <w:rFonts w:ascii="Times New Roman" w:hAnsi="Times New Roman" w:cs="Times New Roman"/>
          <w:color w:val="000000"/>
          <w:sz w:val="20"/>
          <w:szCs w:val="20"/>
        </w:rPr>
        <w:t xml:space="preserve"> </w:t>
      </w:r>
      <w:r w:rsidR="00DC02E6" w:rsidRPr="00D90170">
        <w:rPr>
          <w:rFonts w:ascii="Times New Roman" w:hAnsi="Times New Roman" w:cs="Times New Roman"/>
          <w:color w:val="000000"/>
          <w:sz w:val="20"/>
          <w:szCs w:val="20"/>
        </w:rPr>
        <w:t>business cycles in “Commercial Crises and Sun-Spots”.  </w:t>
      </w:r>
      <w:r w:rsidR="00DC02E6" w:rsidRPr="00D90170">
        <w:rPr>
          <w:rFonts w:ascii="Times New Roman" w:hAnsi="Times New Roman" w:cs="Times New Roman"/>
          <w:color w:val="000000"/>
          <w:sz w:val="20"/>
          <w:szCs w:val="20"/>
        </w:rPr>
        <w:t xml:space="preserve"> </w:t>
      </w:r>
      <w:r w:rsidR="00DC02E6" w:rsidRPr="00D90170">
        <w:rPr>
          <w:rFonts w:ascii="Times New Roman" w:hAnsi="Times New Roman" w:cs="Times New Roman"/>
          <w:color w:val="000000"/>
          <w:sz w:val="20"/>
          <w:szCs w:val="20"/>
        </w:rPr>
        <w:t xml:space="preserve">This man predicted that the the price of the title commodity would rise as its quantities began to diminish in </w:t>
      </w:r>
      <w:r w:rsidR="00DC02E6" w:rsidRPr="00D90170">
        <w:rPr>
          <w:rFonts w:ascii="Times New Roman" w:hAnsi="Times New Roman" w:cs="Times New Roman"/>
          <w:i/>
          <w:iCs/>
          <w:color w:val="000000"/>
          <w:sz w:val="20"/>
          <w:szCs w:val="20"/>
        </w:rPr>
        <w:t>The Coal Question</w:t>
      </w:r>
      <w:r w:rsidR="00DC02E6" w:rsidRPr="00D90170">
        <w:rPr>
          <w:rFonts w:ascii="Times New Roman" w:hAnsi="Times New Roman" w:cs="Times New Roman"/>
          <w:color w:val="000000"/>
          <w:sz w:val="20"/>
          <w:szCs w:val="20"/>
        </w:rPr>
        <w:t>.  For 10 points, name this 19th century British economist</w:t>
      </w:r>
      <w:r w:rsidR="00DC02E6">
        <w:rPr>
          <w:rFonts w:ascii="Times New Roman" w:hAnsi="Times New Roman" w:cs="Times New Roman"/>
          <w:color w:val="000000"/>
          <w:sz w:val="20"/>
          <w:szCs w:val="20"/>
        </w:rPr>
        <w:t xml:space="preserve"> and author of </w:t>
      </w:r>
      <w:r w:rsidR="00DC02E6">
        <w:rPr>
          <w:rFonts w:ascii="Times New Roman" w:hAnsi="Times New Roman" w:cs="Times New Roman"/>
          <w:i/>
          <w:color w:val="000000"/>
          <w:sz w:val="20"/>
          <w:szCs w:val="20"/>
        </w:rPr>
        <w:t>Theory of Political Economy</w:t>
      </w:r>
      <w:r w:rsidR="00DC02E6" w:rsidRPr="00D90170">
        <w:rPr>
          <w:rFonts w:ascii="Times New Roman" w:hAnsi="Times New Roman" w:cs="Times New Roman"/>
          <w:color w:val="000000"/>
          <w:sz w:val="20"/>
          <w:szCs w:val="20"/>
        </w:rPr>
        <w:t xml:space="preserve">, who proposed marginal utility theory independent of Karl </w:t>
      </w:r>
      <w:proofErr w:type="spellStart"/>
      <w:r w:rsidR="00DC02E6" w:rsidRPr="00D90170">
        <w:rPr>
          <w:rFonts w:ascii="Times New Roman" w:hAnsi="Times New Roman" w:cs="Times New Roman"/>
          <w:color w:val="000000"/>
          <w:sz w:val="20"/>
          <w:szCs w:val="20"/>
        </w:rPr>
        <w:t>Menger</w:t>
      </w:r>
      <w:proofErr w:type="spellEnd"/>
      <w:r w:rsidR="00DC02E6" w:rsidRPr="00D90170">
        <w:rPr>
          <w:rFonts w:ascii="Times New Roman" w:hAnsi="Times New Roman" w:cs="Times New Roman"/>
          <w:color w:val="000000"/>
          <w:sz w:val="20"/>
          <w:szCs w:val="20"/>
        </w:rPr>
        <w:t xml:space="preserve"> and Leon </w:t>
      </w:r>
      <w:proofErr w:type="spellStart"/>
      <w:r w:rsidR="00DC02E6" w:rsidRPr="00D90170">
        <w:rPr>
          <w:rFonts w:ascii="Times New Roman" w:hAnsi="Times New Roman" w:cs="Times New Roman"/>
          <w:color w:val="000000"/>
          <w:sz w:val="20"/>
          <w:szCs w:val="20"/>
        </w:rPr>
        <w:t>Walras</w:t>
      </w:r>
      <w:proofErr w:type="spellEnd"/>
      <w:r w:rsidR="00DC02E6" w:rsidRPr="00D90170">
        <w:rPr>
          <w:rFonts w:ascii="Times New Roman" w:hAnsi="Times New Roman" w:cs="Times New Roman"/>
          <w:color w:val="000000"/>
          <w:sz w:val="20"/>
          <w:szCs w:val="20"/>
        </w:rPr>
        <w:t>.</w:t>
      </w:r>
      <w:r w:rsidR="00DC02E6" w:rsidRPr="00D90170">
        <w:rPr>
          <w:rFonts w:ascii="Times New Roman" w:hAnsi="Times New Roman" w:cs="Times New Roman"/>
          <w:color w:val="000000"/>
          <w:sz w:val="20"/>
          <w:szCs w:val="20"/>
        </w:rPr>
        <w:br/>
        <w:t xml:space="preserve">ANSWER: William Stanley </w:t>
      </w:r>
      <w:r w:rsidR="00DC02E6" w:rsidRPr="00D90170">
        <w:rPr>
          <w:rFonts w:ascii="Times New Roman" w:hAnsi="Times New Roman" w:cs="Times New Roman"/>
          <w:b/>
          <w:bCs/>
          <w:color w:val="000000"/>
          <w:sz w:val="20"/>
          <w:szCs w:val="20"/>
          <w:u w:val="single"/>
        </w:rPr>
        <w:t>Jevons</w:t>
      </w:r>
    </w:p>
    <w:p w:rsidR="00121458" w:rsidRDefault="00121458" w:rsidP="00D90170">
      <w:pPr>
        <w:spacing w:after="0" w:line="240" w:lineRule="auto"/>
        <w:rPr>
          <w:rFonts w:ascii="Times New Roman" w:hAnsi="Times New Roman" w:cs="Times New Roman"/>
          <w:color w:val="000000"/>
          <w:sz w:val="20"/>
          <w:szCs w:val="20"/>
        </w:rPr>
      </w:pPr>
    </w:p>
    <w:p w:rsidR="00D47A03"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9. </w:t>
      </w:r>
      <w:r w:rsidR="00D47A03" w:rsidRPr="00D90170">
        <w:rPr>
          <w:rFonts w:ascii="Times New Roman" w:hAnsi="Times New Roman" w:cs="Times New Roman"/>
          <w:b/>
          <w:bCs/>
          <w:color w:val="000000"/>
          <w:sz w:val="20"/>
          <w:szCs w:val="20"/>
        </w:rPr>
        <w:t>One painting titled for a place of this name sees a woman with a red feather in her hat playing with a cat; that painting is by John Sloan.  Along opposite edges of a painting set in one of these places are half of a ladder and half of the head of a woman wearing a red cap.  Gold and black squares in the bottom corners of a Max Weber painting represent the (**) linoleum floor of one of these places.  A brown coat hangs on a coat rack in the center of the best known painting set in one of these places, while elsewhere a teapot rests next to two women wearing blue hats; those two women are modeled after the artist’s wife, (*)</w:t>
      </w:r>
      <w:r w:rsidR="00D47A03" w:rsidRPr="00D90170">
        <w:rPr>
          <w:rFonts w:ascii="Times New Roman" w:hAnsi="Times New Roman" w:cs="Times New Roman"/>
          <w:color w:val="000000"/>
          <w:sz w:val="20"/>
          <w:szCs w:val="20"/>
        </w:rPr>
        <w:t xml:space="preserve"> Jo.  That same painting set in one of these places features an electric sign and depicts a woman and her possible doppelganger seated at a white table.  For 10 points, name this specific type of eating establishment, the setting of Edward Hopper’s </w:t>
      </w:r>
      <w:r w:rsidR="00D47A03" w:rsidRPr="00D90170">
        <w:rPr>
          <w:rFonts w:ascii="Times New Roman" w:hAnsi="Times New Roman" w:cs="Times New Roman"/>
          <w:i/>
          <w:iCs/>
          <w:color w:val="000000"/>
          <w:sz w:val="20"/>
          <w:szCs w:val="20"/>
        </w:rPr>
        <w:t xml:space="preserve">Chop </w:t>
      </w:r>
      <w:proofErr w:type="spellStart"/>
      <w:r w:rsidR="00D47A03" w:rsidRPr="00D90170">
        <w:rPr>
          <w:rFonts w:ascii="Times New Roman" w:hAnsi="Times New Roman" w:cs="Times New Roman"/>
          <w:i/>
          <w:iCs/>
          <w:color w:val="000000"/>
          <w:sz w:val="20"/>
          <w:szCs w:val="20"/>
        </w:rPr>
        <w:t>Suey</w:t>
      </w:r>
      <w:proofErr w:type="spellEnd"/>
      <w:r w:rsidR="00D47A03" w:rsidRPr="00D90170">
        <w:rPr>
          <w:rFonts w:ascii="Times New Roman" w:hAnsi="Times New Roman" w:cs="Times New Roman"/>
          <w:color w:val="000000"/>
          <w:sz w:val="20"/>
          <w:szCs w:val="20"/>
        </w:rPr>
        <w:t>.</w:t>
      </w:r>
      <w:r w:rsidR="00D47A03" w:rsidRPr="00D90170">
        <w:rPr>
          <w:rFonts w:ascii="Times New Roman" w:hAnsi="Times New Roman" w:cs="Times New Roman"/>
          <w:color w:val="000000"/>
          <w:sz w:val="20"/>
          <w:szCs w:val="20"/>
        </w:rPr>
        <w:br/>
        <w:t xml:space="preserve">ANSWER: </w:t>
      </w:r>
      <w:r w:rsidR="00D47A03" w:rsidRPr="00D90170">
        <w:rPr>
          <w:rFonts w:ascii="Times New Roman" w:hAnsi="Times New Roman" w:cs="Times New Roman"/>
          <w:b/>
          <w:bCs/>
          <w:color w:val="000000"/>
          <w:sz w:val="20"/>
          <w:szCs w:val="20"/>
          <w:u w:val="single"/>
        </w:rPr>
        <w:t>Chinese Restaurant</w:t>
      </w:r>
      <w:r w:rsidR="00D47A03" w:rsidRPr="00D90170">
        <w:rPr>
          <w:rFonts w:ascii="Times New Roman" w:hAnsi="Times New Roman" w:cs="Times New Roman"/>
          <w:color w:val="000000"/>
          <w:sz w:val="20"/>
          <w:szCs w:val="20"/>
        </w:rPr>
        <w:t xml:space="preserve"> [promp</w:t>
      </w:r>
      <w:r w:rsidR="00D47A03">
        <w:rPr>
          <w:rFonts w:ascii="Times New Roman" w:hAnsi="Times New Roman" w:cs="Times New Roman"/>
          <w:color w:val="000000"/>
          <w:sz w:val="20"/>
          <w:szCs w:val="20"/>
        </w:rPr>
        <w:t>t on just “Restaurant”]</w:t>
      </w:r>
    </w:p>
    <w:p w:rsidR="00DC02E6" w:rsidRDefault="00DC02E6" w:rsidP="00D90170">
      <w:pPr>
        <w:spacing w:after="0" w:line="240" w:lineRule="auto"/>
        <w:rPr>
          <w:rFonts w:ascii="Times New Roman" w:hAnsi="Times New Roman" w:cs="Times New Roman"/>
          <w:color w:val="000000"/>
          <w:sz w:val="20"/>
          <w:szCs w:val="20"/>
        </w:rPr>
      </w:pPr>
    </w:p>
    <w:p w:rsidR="00DC02E6"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10. </w:t>
      </w:r>
      <w:r w:rsidR="00D47A03" w:rsidRPr="00C05392">
        <w:rPr>
          <w:rFonts w:ascii="Times New Roman" w:hAnsi="Times New Roman" w:cs="Times New Roman"/>
          <w:b/>
          <w:color w:val="000000"/>
          <w:sz w:val="20"/>
          <w:szCs w:val="20"/>
        </w:rPr>
        <w:t xml:space="preserve">A quote from this poem immediately follows a claim that some imagine the Last Judgment “only as a lavish display of Bengal lights, Roman candles, </w:t>
      </w:r>
      <w:proofErr w:type="spellStart"/>
      <w:r w:rsidR="00D47A03" w:rsidRPr="00C05392">
        <w:rPr>
          <w:rFonts w:ascii="Times New Roman" w:hAnsi="Times New Roman" w:cs="Times New Roman"/>
          <w:b/>
          <w:color w:val="000000"/>
          <w:sz w:val="20"/>
          <w:szCs w:val="20"/>
        </w:rPr>
        <w:t>catherine</w:t>
      </w:r>
      <w:proofErr w:type="spellEnd"/>
      <w:r w:rsidR="00D47A03" w:rsidRPr="00C05392">
        <w:rPr>
          <w:rFonts w:ascii="Times New Roman" w:hAnsi="Times New Roman" w:cs="Times New Roman"/>
          <w:b/>
          <w:color w:val="000000"/>
          <w:sz w:val="20"/>
          <w:szCs w:val="20"/>
        </w:rPr>
        <w:t>-wheels, and inflammable fire-balloons.” This poem argues that “we steal as we pass by a clandestine pleasure/That we squeeze very hard like a dried-up orange.” This poem concludes that “our souls do not have enough boldness” if</w:t>
      </w:r>
      <w:r w:rsidR="00C05392" w:rsidRPr="00C05392">
        <w:rPr>
          <w:rFonts w:ascii="Times New Roman" w:hAnsi="Times New Roman" w:cs="Times New Roman"/>
          <w:b/>
          <w:color w:val="000000"/>
          <w:sz w:val="20"/>
          <w:szCs w:val="20"/>
        </w:rPr>
        <w:t xml:space="preserve"> (**)</w:t>
      </w:r>
      <w:r w:rsidR="00D47A03" w:rsidRPr="00C05392">
        <w:rPr>
          <w:rFonts w:ascii="Times New Roman" w:hAnsi="Times New Roman" w:cs="Times New Roman"/>
          <w:b/>
          <w:color w:val="000000"/>
          <w:sz w:val="20"/>
          <w:szCs w:val="20"/>
        </w:rPr>
        <w:t xml:space="preserve"> “rape, poison, daggers, arson/Have not yet embroidered with their pleasing designs/The banal canvas of our pitiable lives.” This poem then identifies a figure who “would willingly make of the earth a shambles/And, in a yawn, swallow the world.” This poem, whose most famous lines are repeated at the very end of “The Burial of the Dead” in “The Waste </w:t>
      </w:r>
      <w:r w:rsidR="00D47A03" w:rsidRPr="00C05392">
        <w:rPr>
          <w:rFonts w:ascii="Times New Roman" w:hAnsi="Times New Roman" w:cs="Times New Roman"/>
          <w:b/>
          <w:color w:val="000000"/>
          <w:sz w:val="20"/>
          <w:szCs w:val="20"/>
        </w:rPr>
        <w:lastRenderedPageBreak/>
        <w:t>Land,” identifies Ennui along with</w:t>
      </w:r>
      <w:r w:rsidR="00C05392" w:rsidRPr="00C05392">
        <w:rPr>
          <w:rFonts w:ascii="Times New Roman" w:hAnsi="Times New Roman" w:cs="Times New Roman"/>
          <w:b/>
          <w:color w:val="000000"/>
          <w:sz w:val="20"/>
          <w:szCs w:val="20"/>
        </w:rPr>
        <w:t xml:space="preserve"> (*)</w:t>
      </w:r>
      <w:r w:rsidR="00D47A03" w:rsidRPr="00D90170">
        <w:rPr>
          <w:rFonts w:ascii="Times New Roman" w:hAnsi="Times New Roman" w:cs="Times New Roman"/>
          <w:color w:val="000000"/>
          <w:sz w:val="20"/>
          <w:szCs w:val="20"/>
        </w:rPr>
        <w:t xml:space="preserve"> “folly, error, sin, and avarice” as the sins which occupy our bodies. It identifies its hypocrite title character as “my fellow, my brother!” and precedes poems like “The Albatross” as the very first work in its collection. For 10 points, name this Baudelaire poem that breaks the fourth wall and lays out the aims of </w:t>
      </w:r>
      <w:r w:rsidR="00D47A03" w:rsidRPr="00D90170">
        <w:rPr>
          <w:rFonts w:ascii="Times New Roman" w:hAnsi="Times New Roman" w:cs="Times New Roman"/>
          <w:i/>
          <w:iCs/>
          <w:color w:val="000000"/>
          <w:sz w:val="20"/>
          <w:szCs w:val="20"/>
        </w:rPr>
        <w:t xml:space="preserve">Les </w:t>
      </w:r>
      <w:proofErr w:type="spellStart"/>
      <w:r w:rsidR="00D47A03" w:rsidRPr="00D90170">
        <w:rPr>
          <w:rFonts w:ascii="Times New Roman" w:hAnsi="Times New Roman" w:cs="Times New Roman"/>
          <w:i/>
          <w:iCs/>
          <w:color w:val="000000"/>
          <w:sz w:val="20"/>
          <w:szCs w:val="20"/>
        </w:rPr>
        <w:t>Fleurs</w:t>
      </w:r>
      <w:proofErr w:type="spellEnd"/>
      <w:r w:rsidR="00D47A03" w:rsidRPr="00D90170">
        <w:rPr>
          <w:rFonts w:ascii="Times New Roman" w:hAnsi="Times New Roman" w:cs="Times New Roman"/>
          <w:i/>
          <w:iCs/>
          <w:color w:val="000000"/>
          <w:sz w:val="20"/>
          <w:szCs w:val="20"/>
        </w:rPr>
        <w:t xml:space="preserve"> du Mal</w:t>
      </w:r>
      <w:r w:rsidR="00D47A03" w:rsidRPr="00D90170">
        <w:rPr>
          <w:rFonts w:ascii="Times New Roman" w:hAnsi="Times New Roman" w:cs="Times New Roman"/>
          <w:color w:val="000000"/>
          <w:sz w:val="20"/>
          <w:szCs w:val="20"/>
        </w:rPr>
        <w:t>.</w:t>
      </w:r>
      <w:r w:rsidR="00D47A03" w:rsidRPr="00D90170">
        <w:rPr>
          <w:rFonts w:ascii="Times New Roman" w:hAnsi="Times New Roman" w:cs="Times New Roman"/>
          <w:color w:val="000000"/>
          <w:sz w:val="20"/>
          <w:szCs w:val="20"/>
        </w:rPr>
        <w:br/>
        <w:t>ANSWER: “</w:t>
      </w:r>
      <w:r w:rsidR="00D47A03" w:rsidRPr="00D90170">
        <w:rPr>
          <w:rFonts w:ascii="Times New Roman" w:hAnsi="Times New Roman" w:cs="Times New Roman"/>
          <w:b/>
          <w:bCs/>
          <w:color w:val="000000"/>
          <w:sz w:val="20"/>
          <w:szCs w:val="20"/>
          <w:u w:val="single"/>
        </w:rPr>
        <w:t>To the Reader</w:t>
      </w:r>
      <w:r w:rsidR="00D47A03" w:rsidRPr="00D90170">
        <w:rPr>
          <w:rFonts w:ascii="Times New Roman" w:hAnsi="Times New Roman" w:cs="Times New Roman"/>
          <w:color w:val="000000"/>
          <w:sz w:val="20"/>
          <w:szCs w:val="20"/>
        </w:rPr>
        <w:t>” [or “</w:t>
      </w:r>
      <w:r w:rsidR="00D47A03" w:rsidRPr="00D90170">
        <w:rPr>
          <w:rFonts w:ascii="Times New Roman" w:hAnsi="Times New Roman" w:cs="Times New Roman"/>
          <w:b/>
          <w:bCs/>
          <w:color w:val="000000"/>
          <w:sz w:val="20"/>
          <w:szCs w:val="20"/>
          <w:u w:val="single"/>
        </w:rPr>
        <w:t xml:space="preserve">Au </w:t>
      </w:r>
      <w:proofErr w:type="spellStart"/>
      <w:r w:rsidR="00D47A03" w:rsidRPr="00D90170">
        <w:rPr>
          <w:rFonts w:ascii="Times New Roman" w:hAnsi="Times New Roman" w:cs="Times New Roman"/>
          <w:b/>
          <w:bCs/>
          <w:color w:val="000000"/>
          <w:sz w:val="20"/>
          <w:szCs w:val="20"/>
          <w:u w:val="single"/>
        </w:rPr>
        <w:t>lecteur</w:t>
      </w:r>
      <w:proofErr w:type="spellEnd"/>
      <w:r w:rsidR="00D47A03" w:rsidRPr="00D90170">
        <w:rPr>
          <w:rFonts w:ascii="Times New Roman" w:hAnsi="Times New Roman" w:cs="Times New Roman"/>
          <w:color w:val="000000"/>
          <w:sz w:val="20"/>
          <w:szCs w:val="20"/>
        </w:rPr>
        <w:t>”]   </w:t>
      </w:r>
    </w:p>
    <w:p w:rsidR="00D47A03" w:rsidRDefault="00D47A03" w:rsidP="00D90170">
      <w:pPr>
        <w:spacing w:after="0" w:line="240" w:lineRule="auto"/>
        <w:rPr>
          <w:rFonts w:ascii="Times New Roman" w:hAnsi="Times New Roman" w:cs="Times New Roman"/>
          <w:color w:val="000000"/>
          <w:sz w:val="20"/>
          <w:szCs w:val="20"/>
        </w:rPr>
      </w:pPr>
    </w:p>
    <w:p w:rsidR="00C05392"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11. </w:t>
      </w:r>
      <w:r w:rsidR="00C05392" w:rsidRPr="00C05392">
        <w:rPr>
          <w:rFonts w:ascii="Times New Roman" w:hAnsi="Times New Roman" w:cs="Times New Roman"/>
          <w:b/>
          <w:color w:val="000000"/>
          <w:sz w:val="20"/>
          <w:szCs w:val="20"/>
        </w:rPr>
        <w:t xml:space="preserve">The </w:t>
      </w:r>
      <w:proofErr w:type="spellStart"/>
      <w:r w:rsidR="00C05392" w:rsidRPr="00C05392">
        <w:rPr>
          <w:rFonts w:ascii="Times New Roman" w:hAnsi="Times New Roman" w:cs="Times New Roman"/>
          <w:b/>
          <w:color w:val="000000"/>
          <w:sz w:val="20"/>
          <w:szCs w:val="20"/>
        </w:rPr>
        <w:t>Kitab</w:t>
      </w:r>
      <w:proofErr w:type="spellEnd"/>
      <w:r w:rsidR="00C05392" w:rsidRPr="00C05392">
        <w:rPr>
          <w:rFonts w:ascii="Times New Roman" w:hAnsi="Times New Roman" w:cs="Times New Roman"/>
          <w:b/>
          <w:color w:val="000000"/>
          <w:sz w:val="20"/>
          <w:szCs w:val="20"/>
        </w:rPr>
        <w:t xml:space="preserve"> al-</w:t>
      </w:r>
      <w:proofErr w:type="spellStart"/>
      <w:r w:rsidR="00C05392" w:rsidRPr="00C05392">
        <w:rPr>
          <w:rFonts w:ascii="Times New Roman" w:hAnsi="Times New Roman" w:cs="Times New Roman"/>
          <w:b/>
          <w:color w:val="000000"/>
          <w:sz w:val="20"/>
          <w:szCs w:val="20"/>
        </w:rPr>
        <w:t>Magall</w:t>
      </w:r>
      <w:proofErr w:type="spellEnd"/>
      <w:r w:rsidR="00C05392" w:rsidRPr="00C05392">
        <w:rPr>
          <w:rFonts w:ascii="Times New Roman" w:hAnsi="Times New Roman" w:cs="Times New Roman"/>
          <w:b/>
          <w:color w:val="000000"/>
          <w:sz w:val="20"/>
          <w:szCs w:val="20"/>
        </w:rPr>
        <w:t xml:space="preserve"> tells of how this man worshipped fire before being instructed for three years by </w:t>
      </w:r>
      <w:proofErr w:type="spellStart"/>
      <w:r w:rsidR="00C05392" w:rsidRPr="00C05392">
        <w:rPr>
          <w:rFonts w:ascii="Times New Roman" w:hAnsi="Times New Roman" w:cs="Times New Roman"/>
          <w:b/>
          <w:color w:val="000000"/>
          <w:sz w:val="20"/>
          <w:szCs w:val="20"/>
        </w:rPr>
        <w:t>Bouniter</w:t>
      </w:r>
      <w:proofErr w:type="spellEnd"/>
      <w:r w:rsidR="00C05392" w:rsidRPr="00C05392">
        <w:rPr>
          <w:rFonts w:ascii="Times New Roman" w:hAnsi="Times New Roman" w:cs="Times New Roman"/>
          <w:b/>
          <w:color w:val="000000"/>
          <w:sz w:val="20"/>
          <w:szCs w:val="20"/>
        </w:rPr>
        <w:t xml:space="preserve">, and how he once ordered a weaver named </w:t>
      </w:r>
      <w:proofErr w:type="spellStart"/>
      <w:r w:rsidR="00C05392" w:rsidRPr="00C05392">
        <w:rPr>
          <w:rFonts w:ascii="Times New Roman" w:hAnsi="Times New Roman" w:cs="Times New Roman"/>
          <w:b/>
          <w:color w:val="000000"/>
          <w:sz w:val="20"/>
          <w:szCs w:val="20"/>
        </w:rPr>
        <w:t>Sasan</w:t>
      </w:r>
      <w:proofErr w:type="spellEnd"/>
      <w:r w:rsidR="00C05392" w:rsidRPr="00C05392">
        <w:rPr>
          <w:rFonts w:ascii="Times New Roman" w:hAnsi="Times New Roman" w:cs="Times New Roman"/>
          <w:b/>
          <w:color w:val="000000"/>
          <w:sz w:val="20"/>
          <w:szCs w:val="20"/>
        </w:rPr>
        <w:t xml:space="preserve"> to make him a crown like the one he saw in the sky.  After a mosquito flew up this man’s nose, he ordered his men to start beating him in the head, leading to his supposed hometown getting its name of Urfa.  In one legend, this man gave birth to </w:t>
      </w:r>
      <w:proofErr w:type="spellStart"/>
      <w:r w:rsidR="00C05392" w:rsidRPr="00C05392">
        <w:rPr>
          <w:rFonts w:ascii="Times New Roman" w:hAnsi="Times New Roman" w:cs="Times New Roman"/>
          <w:b/>
          <w:color w:val="000000"/>
          <w:sz w:val="20"/>
          <w:szCs w:val="20"/>
        </w:rPr>
        <w:t>Hunor</w:t>
      </w:r>
      <w:proofErr w:type="spellEnd"/>
      <w:r w:rsidR="00C05392" w:rsidRPr="00C05392">
        <w:rPr>
          <w:rFonts w:ascii="Times New Roman" w:hAnsi="Times New Roman" w:cs="Times New Roman"/>
          <w:b/>
          <w:color w:val="000000"/>
          <w:sz w:val="20"/>
          <w:szCs w:val="20"/>
        </w:rPr>
        <w:t xml:space="preserve"> and Magyar and accounts for the archery skills of the Hungarian people.  The Book of Micah uses this man’s name as a synonym for</w:t>
      </w:r>
      <w:r w:rsidR="00C05392" w:rsidRPr="00C05392">
        <w:rPr>
          <w:rFonts w:ascii="Times New Roman" w:hAnsi="Times New Roman" w:cs="Times New Roman"/>
          <w:b/>
          <w:color w:val="000000"/>
          <w:sz w:val="20"/>
          <w:szCs w:val="20"/>
        </w:rPr>
        <w:t xml:space="preserve"> (**)</w:t>
      </w:r>
      <w:r w:rsidR="00C05392" w:rsidRPr="00C05392">
        <w:rPr>
          <w:rFonts w:ascii="Times New Roman" w:hAnsi="Times New Roman" w:cs="Times New Roman"/>
          <w:b/>
          <w:color w:val="000000"/>
          <w:sz w:val="20"/>
          <w:szCs w:val="20"/>
        </w:rPr>
        <w:t xml:space="preserve"> Assyria.  Some legends attribute Abraham’s flight to Canaan as due to a conflict with this king.  This man shouts the line, “</w:t>
      </w:r>
      <w:proofErr w:type="spellStart"/>
      <w:r w:rsidR="00C05392" w:rsidRPr="00C05392">
        <w:rPr>
          <w:rFonts w:ascii="Times New Roman" w:hAnsi="Times New Roman" w:cs="Times New Roman"/>
          <w:b/>
          <w:color w:val="000000"/>
          <w:sz w:val="20"/>
          <w:szCs w:val="20"/>
        </w:rPr>
        <w:t>Raphel</w:t>
      </w:r>
      <w:proofErr w:type="spellEnd"/>
      <w:r w:rsidR="00C05392" w:rsidRPr="00C05392">
        <w:rPr>
          <w:rFonts w:ascii="Times New Roman" w:hAnsi="Times New Roman" w:cs="Times New Roman"/>
          <w:b/>
          <w:color w:val="000000"/>
          <w:sz w:val="20"/>
          <w:szCs w:val="20"/>
        </w:rPr>
        <w:t xml:space="preserve"> </w:t>
      </w:r>
      <w:proofErr w:type="spellStart"/>
      <w:r w:rsidR="00C05392" w:rsidRPr="00C05392">
        <w:rPr>
          <w:rFonts w:ascii="Times New Roman" w:hAnsi="Times New Roman" w:cs="Times New Roman"/>
          <w:b/>
          <w:color w:val="000000"/>
          <w:sz w:val="20"/>
          <w:szCs w:val="20"/>
        </w:rPr>
        <w:t>mai</w:t>
      </w:r>
      <w:proofErr w:type="spellEnd"/>
      <w:r w:rsidR="00C05392" w:rsidRPr="00C05392">
        <w:rPr>
          <w:rFonts w:ascii="Times New Roman" w:hAnsi="Times New Roman" w:cs="Times New Roman"/>
          <w:b/>
          <w:color w:val="000000"/>
          <w:sz w:val="20"/>
          <w:szCs w:val="20"/>
        </w:rPr>
        <w:t xml:space="preserve"> </w:t>
      </w:r>
      <w:proofErr w:type="spellStart"/>
      <w:r w:rsidR="00C05392" w:rsidRPr="00C05392">
        <w:rPr>
          <w:rFonts w:ascii="Times New Roman" w:hAnsi="Times New Roman" w:cs="Times New Roman"/>
          <w:b/>
          <w:color w:val="000000"/>
          <w:sz w:val="20"/>
          <w:szCs w:val="20"/>
        </w:rPr>
        <w:t>ameche</w:t>
      </w:r>
      <w:proofErr w:type="spellEnd"/>
      <w:r w:rsidR="00C05392" w:rsidRPr="00C05392">
        <w:rPr>
          <w:rFonts w:ascii="Times New Roman" w:hAnsi="Times New Roman" w:cs="Times New Roman"/>
          <w:b/>
          <w:color w:val="000000"/>
          <w:sz w:val="20"/>
          <w:szCs w:val="20"/>
        </w:rPr>
        <w:t xml:space="preserve"> </w:t>
      </w:r>
      <w:proofErr w:type="spellStart"/>
      <w:r w:rsidR="00C05392" w:rsidRPr="00C05392">
        <w:rPr>
          <w:rFonts w:ascii="Times New Roman" w:hAnsi="Times New Roman" w:cs="Times New Roman"/>
          <w:b/>
          <w:color w:val="000000"/>
          <w:sz w:val="20"/>
          <w:szCs w:val="20"/>
        </w:rPr>
        <w:t>zabi</w:t>
      </w:r>
      <w:proofErr w:type="spellEnd"/>
      <w:r w:rsidR="00C05392" w:rsidRPr="00C05392">
        <w:rPr>
          <w:rFonts w:ascii="Times New Roman" w:hAnsi="Times New Roman" w:cs="Times New Roman"/>
          <w:b/>
          <w:color w:val="000000"/>
          <w:sz w:val="20"/>
          <w:szCs w:val="20"/>
        </w:rPr>
        <w:t xml:space="preserve"> </w:t>
      </w:r>
      <w:proofErr w:type="spellStart"/>
      <w:r w:rsidR="00C05392" w:rsidRPr="00C05392">
        <w:rPr>
          <w:rFonts w:ascii="Times New Roman" w:hAnsi="Times New Roman" w:cs="Times New Roman"/>
          <w:b/>
          <w:color w:val="000000"/>
          <w:sz w:val="20"/>
          <w:szCs w:val="20"/>
        </w:rPr>
        <w:t>almi</w:t>
      </w:r>
      <w:proofErr w:type="spellEnd"/>
      <w:r w:rsidR="00C05392" w:rsidRPr="00C05392">
        <w:rPr>
          <w:rFonts w:ascii="Times New Roman" w:hAnsi="Times New Roman" w:cs="Times New Roman"/>
          <w:b/>
          <w:color w:val="000000"/>
          <w:sz w:val="20"/>
          <w:szCs w:val="20"/>
        </w:rPr>
        <w:t xml:space="preserve">” to Dante from the Giants’ Well in the </w:t>
      </w:r>
      <w:r w:rsidR="00C05392" w:rsidRPr="00C05392">
        <w:rPr>
          <w:rFonts w:ascii="Times New Roman" w:hAnsi="Times New Roman" w:cs="Times New Roman"/>
          <w:b/>
          <w:i/>
          <w:iCs/>
          <w:color w:val="000000"/>
          <w:sz w:val="20"/>
          <w:szCs w:val="20"/>
        </w:rPr>
        <w:t>Divine Comedy</w:t>
      </w:r>
      <w:r w:rsidR="00C05392" w:rsidRPr="00C05392">
        <w:rPr>
          <w:rFonts w:ascii="Times New Roman" w:hAnsi="Times New Roman" w:cs="Times New Roman"/>
          <w:b/>
          <w:color w:val="000000"/>
          <w:sz w:val="20"/>
          <w:szCs w:val="20"/>
        </w:rPr>
        <w:t>.  Many extra-Biblical accounts tell how this man</w:t>
      </w:r>
      <w:r w:rsidR="00C05392" w:rsidRPr="00C05392">
        <w:rPr>
          <w:rFonts w:ascii="Times New Roman" w:hAnsi="Times New Roman" w:cs="Times New Roman"/>
          <w:b/>
          <w:color w:val="000000"/>
          <w:sz w:val="20"/>
          <w:szCs w:val="20"/>
        </w:rPr>
        <w:t xml:space="preserve"> (*)</w:t>
      </w:r>
      <w:r w:rsidR="00C05392" w:rsidRPr="00D90170">
        <w:rPr>
          <w:rFonts w:ascii="Times New Roman" w:hAnsi="Times New Roman" w:cs="Times New Roman"/>
          <w:color w:val="000000"/>
          <w:sz w:val="20"/>
          <w:szCs w:val="20"/>
        </w:rPr>
        <w:t xml:space="preserve"> constructed the Tower of Babel.  For 10 points, name this son of Cush, a “mighty hunter” who names the ninth of Edward Elgar’s </w:t>
      </w:r>
      <w:r w:rsidR="00C05392" w:rsidRPr="00D90170">
        <w:rPr>
          <w:rFonts w:ascii="Times New Roman" w:hAnsi="Times New Roman" w:cs="Times New Roman"/>
          <w:i/>
          <w:iCs/>
          <w:color w:val="000000"/>
          <w:sz w:val="20"/>
          <w:szCs w:val="20"/>
        </w:rPr>
        <w:t>Enigma Variations</w:t>
      </w:r>
      <w:r w:rsidR="00C05392" w:rsidRPr="00D90170">
        <w:rPr>
          <w:rFonts w:ascii="Times New Roman" w:hAnsi="Times New Roman" w:cs="Times New Roman"/>
          <w:color w:val="000000"/>
          <w:sz w:val="20"/>
          <w:szCs w:val="20"/>
        </w:rPr>
        <w:t>.</w:t>
      </w:r>
      <w:r w:rsidR="00C05392" w:rsidRPr="00D90170">
        <w:rPr>
          <w:rFonts w:ascii="Times New Roman" w:hAnsi="Times New Roman" w:cs="Times New Roman"/>
          <w:color w:val="000000"/>
          <w:sz w:val="20"/>
          <w:szCs w:val="20"/>
        </w:rPr>
        <w:br/>
        <w:t xml:space="preserve">ANSWER: King </w:t>
      </w:r>
      <w:r w:rsidR="00C05392" w:rsidRPr="00D90170">
        <w:rPr>
          <w:rFonts w:ascii="Times New Roman" w:hAnsi="Times New Roman" w:cs="Times New Roman"/>
          <w:b/>
          <w:bCs/>
          <w:color w:val="000000"/>
          <w:sz w:val="20"/>
          <w:szCs w:val="20"/>
          <w:u w:val="single"/>
        </w:rPr>
        <w:t>Nimrod</w:t>
      </w:r>
    </w:p>
    <w:p w:rsidR="00C05392" w:rsidRDefault="00C05392" w:rsidP="00D90170">
      <w:pPr>
        <w:spacing w:after="0" w:line="240" w:lineRule="auto"/>
        <w:rPr>
          <w:rFonts w:ascii="Times New Roman" w:hAnsi="Times New Roman" w:cs="Times New Roman"/>
          <w:color w:val="000000"/>
          <w:sz w:val="20"/>
          <w:szCs w:val="20"/>
        </w:rPr>
      </w:pPr>
    </w:p>
    <w:p w:rsidR="00C05392"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12. </w:t>
      </w:r>
      <w:proofErr w:type="spellStart"/>
      <w:r w:rsidR="00C05392" w:rsidRPr="00C05392">
        <w:rPr>
          <w:rFonts w:ascii="Times New Roman" w:hAnsi="Times New Roman" w:cs="Times New Roman"/>
          <w:b/>
          <w:color w:val="000000"/>
          <w:sz w:val="20"/>
          <w:szCs w:val="20"/>
        </w:rPr>
        <w:t>Transversality</w:t>
      </w:r>
      <w:proofErr w:type="spellEnd"/>
      <w:r w:rsidR="00C05392" w:rsidRPr="00C05392">
        <w:rPr>
          <w:rFonts w:ascii="Times New Roman" w:hAnsi="Times New Roman" w:cs="Times New Roman"/>
          <w:b/>
          <w:color w:val="000000"/>
          <w:sz w:val="20"/>
          <w:szCs w:val="20"/>
        </w:rPr>
        <w:t xml:space="preserve"> can be shown to have this property when the critical values of a smooth map of a function from M to N are rare according to </w:t>
      </w:r>
      <w:proofErr w:type="spellStart"/>
      <w:r w:rsidR="00C05392" w:rsidRPr="00C05392">
        <w:rPr>
          <w:rFonts w:ascii="Times New Roman" w:hAnsi="Times New Roman" w:cs="Times New Roman"/>
          <w:b/>
          <w:color w:val="000000"/>
          <w:sz w:val="20"/>
          <w:szCs w:val="20"/>
        </w:rPr>
        <w:t>Sard’s</w:t>
      </w:r>
      <w:proofErr w:type="spellEnd"/>
      <w:r w:rsidR="00C05392" w:rsidRPr="00C05392">
        <w:rPr>
          <w:rFonts w:ascii="Times New Roman" w:hAnsi="Times New Roman" w:cs="Times New Roman"/>
          <w:b/>
          <w:color w:val="000000"/>
          <w:sz w:val="20"/>
          <w:szCs w:val="20"/>
        </w:rPr>
        <w:t xml:space="preserve"> Theorem.  Functions of this type were used in place of message sending in the Flavors programming language and consist of entities where all methods have the same name.  In C++, </w:t>
      </w:r>
      <w:r w:rsidR="00C05392" w:rsidRPr="00C05392">
        <w:rPr>
          <w:rFonts w:ascii="Times New Roman" w:hAnsi="Times New Roman" w:cs="Times New Roman"/>
          <w:b/>
          <w:color w:val="000000"/>
          <w:sz w:val="20"/>
          <w:szCs w:val="20"/>
        </w:rPr>
        <w:t xml:space="preserve">(**) </w:t>
      </w:r>
      <w:r w:rsidR="00C05392" w:rsidRPr="00C05392">
        <w:rPr>
          <w:rFonts w:ascii="Times New Roman" w:hAnsi="Times New Roman" w:cs="Times New Roman"/>
          <w:b/>
          <w:color w:val="000000"/>
          <w:sz w:val="20"/>
          <w:szCs w:val="20"/>
        </w:rPr>
        <w:t xml:space="preserve">templates are used to permit functions to accept types of this kind, while Java uses the less than and greater than signs to make </w:t>
      </w:r>
      <w:r w:rsidR="00C05392" w:rsidRPr="00C05392">
        <w:rPr>
          <w:rFonts w:ascii="Times New Roman" w:hAnsi="Times New Roman" w:cs="Times New Roman"/>
          <w:b/>
          <w:color w:val="000000"/>
          <w:sz w:val="20"/>
          <w:szCs w:val="20"/>
        </w:rPr>
        <w:t>(*)</w:t>
      </w:r>
      <w:r w:rsidR="00C05392">
        <w:rPr>
          <w:rFonts w:ascii="Times New Roman" w:hAnsi="Times New Roman" w:cs="Times New Roman"/>
          <w:color w:val="000000"/>
          <w:sz w:val="20"/>
          <w:szCs w:val="20"/>
        </w:rPr>
        <w:t xml:space="preserve"> </w:t>
      </w:r>
      <w:r w:rsidR="00C05392" w:rsidRPr="00D90170">
        <w:rPr>
          <w:rFonts w:ascii="Times New Roman" w:hAnsi="Times New Roman" w:cs="Times New Roman"/>
          <w:color w:val="000000"/>
          <w:sz w:val="20"/>
          <w:szCs w:val="20"/>
        </w:rPr>
        <w:t xml:space="preserve">data structures like Lists be of this type.  Replacing a gendered antecedent with a word like “who” or “their” is an example of using an antecedent of this type.  In the United States, </w:t>
      </w:r>
      <w:r w:rsidR="00C05392">
        <w:rPr>
          <w:rFonts w:ascii="Times New Roman" w:hAnsi="Times New Roman" w:cs="Times New Roman"/>
          <w:color w:val="000000"/>
          <w:sz w:val="20"/>
          <w:szCs w:val="20"/>
        </w:rPr>
        <w:t>certain goods</w:t>
      </w:r>
      <w:r w:rsidR="00C05392" w:rsidRPr="00D90170">
        <w:rPr>
          <w:rFonts w:ascii="Times New Roman" w:hAnsi="Times New Roman" w:cs="Times New Roman"/>
          <w:color w:val="000000"/>
          <w:sz w:val="20"/>
          <w:szCs w:val="20"/>
        </w:rPr>
        <w:t xml:space="preserve"> described by this adjective are regulated accord</w:t>
      </w:r>
      <w:r w:rsidR="00C05392">
        <w:rPr>
          <w:rFonts w:ascii="Times New Roman" w:hAnsi="Times New Roman" w:cs="Times New Roman"/>
          <w:color w:val="000000"/>
          <w:sz w:val="20"/>
          <w:szCs w:val="20"/>
        </w:rPr>
        <w:t xml:space="preserve">ing to the Hatch-Waxman Act and can be approved by the FDA once patents by pharmaceutical companies expire. </w:t>
      </w:r>
      <w:r w:rsidR="00C05392" w:rsidRPr="00D90170">
        <w:rPr>
          <w:rFonts w:ascii="Times New Roman" w:hAnsi="Times New Roman" w:cs="Times New Roman"/>
          <w:color w:val="000000"/>
          <w:sz w:val="20"/>
          <w:szCs w:val="20"/>
        </w:rPr>
        <w:t> For 10 points, give this term which also refers to non-brand name drugs.</w:t>
      </w:r>
      <w:r w:rsidR="00C05392" w:rsidRPr="00D90170">
        <w:rPr>
          <w:rFonts w:ascii="Times New Roman" w:hAnsi="Times New Roman" w:cs="Times New Roman"/>
          <w:color w:val="000000"/>
          <w:sz w:val="20"/>
          <w:szCs w:val="20"/>
        </w:rPr>
        <w:br/>
        <w:t xml:space="preserve">ANSWER: </w:t>
      </w:r>
      <w:r w:rsidR="00C05392" w:rsidRPr="00D90170">
        <w:rPr>
          <w:rFonts w:ascii="Times New Roman" w:hAnsi="Times New Roman" w:cs="Times New Roman"/>
          <w:b/>
          <w:bCs/>
          <w:color w:val="000000"/>
          <w:sz w:val="20"/>
          <w:szCs w:val="20"/>
          <w:u w:val="single"/>
        </w:rPr>
        <w:t>Generic</w:t>
      </w:r>
      <w:r w:rsidR="00C05392" w:rsidRPr="00D90170">
        <w:rPr>
          <w:rFonts w:ascii="Times New Roman" w:hAnsi="Times New Roman" w:cs="Times New Roman"/>
          <w:color w:val="000000"/>
          <w:sz w:val="20"/>
          <w:szCs w:val="20"/>
        </w:rPr>
        <w:t>s</w:t>
      </w:r>
      <w:r w:rsidR="00C05392">
        <w:rPr>
          <w:rFonts w:ascii="Times New Roman" w:hAnsi="Times New Roman" w:cs="Times New Roman"/>
          <w:color w:val="000000"/>
          <w:sz w:val="20"/>
          <w:szCs w:val="20"/>
        </w:rPr>
        <w:t xml:space="preserve"> [accept word forms]</w:t>
      </w:r>
    </w:p>
    <w:p w:rsidR="00C05392" w:rsidRDefault="00C05392" w:rsidP="00D90170">
      <w:pPr>
        <w:spacing w:after="0" w:line="240" w:lineRule="auto"/>
        <w:rPr>
          <w:rFonts w:ascii="Times New Roman" w:hAnsi="Times New Roman" w:cs="Times New Roman"/>
          <w:color w:val="000000"/>
          <w:sz w:val="20"/>
          <w:szCs w:val="20"/>
        </w:rPr>
      </w:pPr>
    </w:p>
    <w:p w:rsidR="00DE4878"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13. </w:t>
      </w:r>
      <w:r w:rsidR="00DE4878" w:rsidRPr="00D90170">
        <w:rPr>
          <w:rFonts w:ascii="Times New Roman" w:hAnsi="Times New Roman" w:cs="Times New Roman"/>
          <w:b/>
          <w:bCs/>
          <w:color w:val="000000"/>
          <w:sz w:val="20"/>
          <w:szCs w:val="20"/>
        </w:rPr>
        <w:t xml:space="preserve">Cherubs climb around one of these objects in a proposed </w:t>
      </w:r>
      <w:proofErr w:type="spellStart"/>
      <w:r w:rsidR="00DE4878" w:rsidRPr="00D90170">
        <w:rPr>
          <w:rFonts w:ascii="Times New Roman" w:hAnsi="Times New Roman" w:cs="Times New Roman"/>
          <w:b/>
          <w:bCs/>
          <w:color w:val="000000"/>
          <w:sz w:val="20"/>
          <w:szCs w:val="20"/>
        </w:rPr>
        <w:t>Clodion</w:t>
      </w:r>
      <w:proofErr w:type="spellEnd"/>
      <w:r w:rsidR="00DE4878" w:rsidRPr="00D90170">
        <w:rPr>
          <w:rFonts w:ascii="Times New Roman" w:hAnsi="Times New Roman" w:cs="Times New Roman"/>
          <w:b/>
          <w:bCs/>
          <w:color w:val="000000"/>
          <w:sz w:val="20"/>
          <w:szCs w:val="20"/>
        </w:rPr>
        <w:t xml:space="preserve"> sculpture that would have celebrated their invention.  A short story from </w:t>
      </w:r>
      <w:r w:rsidR="00DE4878" w:rsidRPr="00D90170">
        <w:rPr>
          <w:rFonts w:ascii="Times New Roman" w:hAnsi="Times New Roman" w:cs="Times New Roman"/>
          <w:b/>
          <w:bCs/>
          <w:i/>
          <w:iCs/>
          <w:color w:val="000000"/>
          <w:sz w:val="20"/>
          <w:szCs w:val="20"/>
        </w:rPr>
        <w:t>Unspeakable Practices, Unnatural Acts</w:t>
      </w:r>
      <w:r w:rsidR="00DE4878" w:rsidRPr="00D90170">
        <w:rPr>
          <w:rFonts w:ascii="Times New Roman" w:hAnsi="Times New Roman" w:cs="Times New Roman"/>
          <w:b/>
          <w:bCs/>
          <w:color w:val="000000"/>
          <w:sz w:val="20"/>
          <w:szCs w:val="20"/>
        </w:rPr>
        <w:t xml:space="preserve"> sees the narrator create one of these objects in New York to make up for the absence of a lover visiting from Norway.  Besides that (**) Donald Barthelme work, Louis-</w:t>
      </w:r>
      <w:proofErr w:type="spellStart"/>
      <w:r w:rsidR="00DE4878" w:rsidRPr="00D90170">
        <w:rPr>
          <w:rFonts w:ascii="Times New Roman" w:hAnsi="Times New Roman" w:cs="Times New Roman"/>
          <w:b/>
          <w:bCs/>
          <w:color w:val="000000"/>
          <w:sz w:val="20"/>
          <w:szCs w:val="20"/>
        </w:rPr>
        <w:t>Sebastien</w:t>
      </w:r>
      <w:proofErr w:type="spellEnd"/>
      <w:r w:rsidR="00DE4878" w:rsidRPr="00D90170">
        <w:rPr>
          <w:rFonts w:ascii="Times New Roman" w:hAnsi="Times New Roman" w:cs="Times New Roman"/>
          <w:b/>
          <w:bCs/>
          <w:color w:val="000000"/>
          <w:sz w:val="20"/>
          <w:szCs w:val="20"/>
        </w:rPr>
        <w:t xml:space="preserve"> Mercier’s </w:t>
      </w:r>
      <w:proofErr w:type="spellStart"/>
      <w:r w:rsidR="00DE4878" w:rsidRPr="00D90170">
        <w:rPr>
          <w:rFonts w:ascii="Times New Roman" w:hAnsi="Times New Roman" w:cs="Times New Roman"/>
          <w:b/>
          <w:bCs/>
          <w:i/>
          <w:iCs/>
          <w:color w:val="000000"/>
          <w:sz w:val="20"/>
          <w:szCs w:val="20"/>
        </w:rPr>
        <w:t>L’An</w:t>
      </w:r>
      <w:proofErr w:type="spellEnd"/>
      <w:r w:rsidR="00DE4878" w:rsidRPr="00D90170">
        <w:rPr>
          <w:rFonts w:ascii="Times New Roman" w:hAnsi="Times New Roman" w:cs="Times New Roman"/>
          <w:b/>
          <w:bCs/>
          <w:i/>
          <w:iCs/>
          <w:color w:val="000000"/>
          <w:sz w:val="20"/>
          <w:szCs w:val="20"/>
        </w:rPr>
        <w:t xml:space="preserve"> 2440</w:t>
      </w:r>
      <w:r w:rsidR="00DE4878" w:rsidRPr="00D90170">
        <w:rPr>
          <w:rFonts w:ascii="Times New Roman" w:hAnsi="Times New Roman" w:cs="Times New Roman"/>
          <w:b/>
          <w:bCs/>
          <w:color w:val="000000"/>
          <w:sz w:val="20"/>
          <w:szCs w:val="20"/>
        </w:rPr>
        <w:t xml:space="preserve"> envisioned a world where this technology brought together China and Europe.  This invention was combined with the telegraph in a unit commanded by Thaddeus Lowe during the Civil War.  Jules </w:t>
      </w:r>
      <w:proofErr w:type="spellStart"/>
      <w:r w:rsidR="00DE4878" w:rsidRPr="00D90170">
        <w:rPr>
          <w:rFonts w:ascii="Times New Roman" w:hAnsi="Times New Roman" w:cs="Times New Roman"/>
          <w:b/>
          <w:bCs/>
          <w:color w:val="000000"/>
          <w:sz w:val="20"/>
          <w:szCs w:val="20"/>
        </w:rPr>
        <w:t>Durouf</w:t>
      </w:r>
      <w:proofErr w:type="spellEnd"/>
      <w:r w:rsidR="00DE4878" w:rsidRPr="00D90170">
        <w:rPr>
          <w:rFonts w:ascii="Times New Roman" w:hAnsi="Times New Roman" w:cs="Times New Roman"/>
          <w:b/>
          <w:bCs/>
          <w:color w:val="000000"/>
          <w:sz w:val="20"/>
          <w:szCs w:val="20"/>
        </w:rPr>
        <w:t xml:space="preserve"> experimented with using this invention for (*)</w:t>
      </w:r>
      <w:r w:rsidR="00DE4878" w:rsidRPr="00D90170">
        <w:rPr>
          <w:rFonts w:ascii="Times New Roman" w:hAnsi="Times New Roman" w:cs="Times New Roman"/>
          <w:color w:val="000000"/>
          <w:sz w:val="20"/>
          <w:szCs w:val="20"/>
        </w:rPr>
        <w:t xml:space="preserve"> mail delivery, and one of these objects was used by Leon Gambetta in 1871 to escape the Siege of Paris.  For 10 points, name this invention pioneered by the Montgolfier brothers, powered by hot air.</w:t>
      </w:r>
      <w:r w:rsidR="00DE4878" w:rsidRPr="00D90170">
        <w:rPr>
          <w:rFonts w:ascii="Times New Roman" w:hAnsi="Times New Roman" w:cs="Times New Roman"/>
          <w:color w:val="000000"/>
          <w:sz w:val="20"/>
          <w:szCs w:val="20"/>
        </w:rPr>
        <w:br/>
        <w:t xml:space="preserve">ANSWER: Hot Air </w:t>
      </w:r>
      <w:r w:rsidR="00DE4878" w:rsidRPr="00D90170">
        <w:rPr>
          <w:rFonts w:ascii="Times New Roman" w:hAnsi="Times New Roman" w:cs="Times New Roman"/>
          <w:b/>
          <w:bCs/>
          <w:color w:val="000000"/>
          <w:sz w:val="20"/>
          <w:szCs w:val="20"/>
          <w:u w:val="single"/>
        </w:rPr>
        <w:t>Balloon</w:t>
      </w:r>
      <w:r w:rsidR="00DE4878">
        <w:rPr>
          <w:rFonts w:ascii="Times New Roman" w:hAnsi="Times New Roman" w:cs="Times New Roman"/>
          <w:color w:val="000000"/>
          <w:sz w:val="20"/>
          <w:szCs w:val="20"/>
        </w:rPr>
        <w:t>s</w:t>
      </w:r>
    </w:p>
    <w:p w:rsidR="00DE4878" w:rsidRDefault="00DE4878" w:rsidP="00D90170">
      <w:pPr>
        <w:spacing w:after="0" w:line="240" w:lineRule="auto"/>
        <w:rPr>
          <w:rFonts w:ascii="Times New Roman" w:hAnsi="Times New Roman" w:cs="Times New Roman"/>
          <w:color w:val="000000"/>
          <w:sz w:val="20"/>
          <w:szCs w:val="20"/>
        </w:rPr>
      </w:pPr>
    </w:p>
    <w:p w:rsidR="00DE4878"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14. </w:t>
      </w:r>
      <w:r w:rsidR="00DE4878" w:rsidRPr="00D90170">
        <w:rPr>
          <w:rFonts w:ascii="Times New Roman" w:hAnsi="Times New Roman" w:cs="Times New Roman"/>
          <w:b/>
          <w:bCs/>
          <w:color w:val="000000"/>
          <w:sz w:val="20"/>
          <w:szCs w:val="20"/>
        </w:rPr>
        <w:t xml:space="preserve">He described working “till I kick the bucket; / FUCK IT FUCK IT FUCK IT FUCK IT” in a poem included in his recently published </w:t>
      </w:r>
      <w:r w:rsidR="00DE4878" w:rsidRPr="00D90170">
        <w:rPr>
          <w:rFonts w:ascii="Times New Roman" w:hAnsi="Times New Roman" w:cs="Times New Roman"/>
          <w:b/>
          <w:bCs/>
          <w:i/>
          <w:iCs/>
          <w:color w:val="000000"/>
          <w:sz w:val="20"/>
          <w:szCs w:val="20"/>
        </w:rPr>
        <w:t>Letters to Monica Jones</w:t>
      </w:r>
      <w:r w:rsidR="00DE4878" w:rsidRPr="00D90170">
        <w:rPr>
          <w:rFonts w:ascii="Times New Roman" w:hAnsi="Times New Roman" w:cs="Times New Roman"/>
          <w:b/>
          <w:bCs/>
          <w:color w:val="000000"/>
          <w:sz w:val="20"/>
          <w:szCs w:val="20"/>
        </w:rPr>
        <w:t xml:space="preserve">.  Giles Harvey </w:t>
      </w:r>
      <w:r w:rsidR="00DE4878">
        <w:rPr>
          <w:rFonts w:ascii="Times New Roman" w:hAnsi="Times New Roman" w:cs="Times New Roman"/>
          <w:b/>
          <w:bCs/>
          <w:color w:val="000000"/>
          <w:sz w:val="20"/>
          <w:szCs w:val="20"/>
        </w:rPr>
        <w:t>said</w:t>
      </w:r>
      <w:r w:rsidR="00DE4878" w:rsidRPr="00D90170">
        <w:rPr>
          <w:rFonts w:ascii="Times New Roman" w:hAnsi="Times New Roman" w:cs="Times New Roman"/>
          <w:b/>
          <w:bCs/>
          <w:color w:val="000000"/>
          <w:sz w:val="20"/>
          <w:szCs w:val="20"/>
        </w:rPr>
        <w:t xml:space="preserve"> that this man’s poetry “is always looking for Grecian statues to kick in the privates”, a r</w:t>
      </w:r>
      <w:r w:rsidR="00DE4878">
        <w:rPr>
          <w:rFonts w:ascii="Times New Roman" w:hAnsi="Times New Roman" w:cs="Times New Roman"/>
          <w:b/>
          <w:bCs/>
          <w:color w:val="000000"/>
          <w:sz w:val="20"/>
          <w:szCs w:val="20"/>
        </w:rPr>
        <w:t>eference to a line from this author’s “In, My Darling”.  This writer</w:t>
      </w:r>
      <w:r w:rsidR="00DE4878" w:rsidRPr="00D90170">
        <w:rPr>
          <w:rFonts w:ascii="Times New Roman" w:hAnsi="Times New Roman" w:cs="Times New Roman"/>
          <w:b/>
          <w:bCs/>
          <w:color w:val="000000"/>
          <w:sz w:val="20"/>
          <w:szCs w:val="20"/>
        </w:rPr>
        <w:t xml:space="preserve"> described “The thousands of marriages; / (**) Lasting a little while longer: / Never such innocence again” in a poem set on a Bank Holiday before the outbreak of World War I.  Martin Amis offered a defense of this man in “Don Juan in Hull”, a reference to the university where this poet worked for 30 years as a librarian.  Andrew Motion’s critical biography of this man, coupled with </w:t>
      </w:r>
      <w:r w:rsidR="00DE4878">
        <w:rPr>
          <w:rFonts w:ascii="Times New Roman" w:hAnsi="Times New Roman" w:cs="Times New Roman"/>
          <w:b/>
          <w:bCs/>
          <w:color w:val="000000"/>
          <w:sz w:val="20"/>
          <w:szCs w:val="20"/>
        </w:rPr>
        <w:t xml:space="preserve">this man’s </w:t>
      </w:r>
      <w:r w:rsidR="00DE4878" w:rsidRPr="00D90170">
        <w:rPr>
          <w:rFonts w:ascii="Times New Roman" w:hAnsi="Times New Roman" w:cs="Times New Roman"/>
          <w:b/>
          <w:bCs/>
          <w:color w:val="000000"/>
          <w:sz w:val="20"/>
          <w:szCs w:val="20"/>
        </w:rPr>
        <w:t>statements calling for South African police to deal with “those black (*)</w:t>
      </w:r>
      <w:r w:rsidR="00DE4878" w:rsidRPr="00D90170">
        <w:rPr>
          <w:rFonts w:ascii="Times New Roman" w:hAnsi="Times New Roman" w:cs="Times New Roman"/>
          <w:color w:val="000000"/>
          <w:sz w:val="20"/>
          <w:szCs w:val="20"/>
        </w:rPr>
        <w:t xml:space="preserve"> scum kicking up a din on the boundary” in his </w:t>
      </w:r>
      <w:r w:rsidR="00DE4878" w:rsidRPr="00D90170">
        <w:rPr>
          <w:rFonts w:ascii="Times New Roman" w:hAnsi="Times New Roman" w:cs="Times New Roman"/>
          <w:i/>
          <w:iCs/>
          <w:color w:val="000000"/>
          <w:sz w:val="20"/>
          <w:szCs w:val="20"/>
        </w:rPr>
        <w:t>Selected Letters</w:t>
      </w:r>
      <w:r w:rsidR="00DE4878" w:rsidRPr="00D90170">
        <w:rPr>
          <w:rFonts w:ascii="Times New Roman" w:hAnsi="Times New Roman" w:cs="Times New Roman"/>
          <w:color w:val="000000"/>
          <w:sz w:val="20"/>
          <w:szCs w:val="20"/>
        </w:rPr>
        <w:t>, has badly d</w:t>
      </w:r>
      <w:r w:rsidR="00DE4878">
        <w:rPr>
          <w:rFonts w:ascii="Times New Roman" w:hAnsi="Times New Roman" w:cs="Times New Roman"/>
          <w:color w:val="000000"/>
          <w:sz w:val="20"/>
          <w:szCs w:val="20"/>
        </w:rPr>
        <w:t>amaged his reputation.  This poet</w:t>
      </w:r>
      <w:r w:rsidR="00DE4878" w:rsidRPr="00D90170">
        <w:rPr>
          <w:rFonts w:ascii="Times New Roman" w:hAnsi="Times New Roman" w:cs="Times New Roman"/>
          <w:color w:val="000000"/>
          <w:sz w:val="20"/>
          <w:szCs w:val="20"/>
        </w:rPr>
        <w:t xml:space="preserve"> wrote collections like </w:t>
      </w:r>
      <w:r w:rsidR="00DE4878" w:rsidRPr="00D90170">
        <w:rPr>
          <w:rFonts w:ascii="Times New Roman" w:hAnsi="Times New Roman" w:cs="Times New Roman"/>
          <w:i/>
          <w:iCs/>
          <w:color w:val="000000"/>
          <w:sz w:val="20"/>
          <w:szCs w:val="20"/>
        </w:rPr>
        <w:t>High Windows</w:t>
      </w:r>
      <w:r w:rsidR="00DE4878" w:rsidRPr="00D90170">
        <w:rPr>
          <w:rFonts w:ascii="Times New Roman" w:hAnsi="Times New Roman" w:cs="Times New Roman"/>
          <w:color w:val="000000"/>
          <w:sz w:val="20"/>
          <w:szCs w:val="20"/>
        </w:rPr>
        <w:t xml:space="preserve"> and </w:t>
      </w:r>
      <w:r w:rsidR="00DE4878" w:rsidRPr="00D90170">
        <w:rPr>
          <w:rFonts w:ascii="Times New Roman" w:hAnsi="Times New Roman" w:cs="Times New Roman"/>
          <w:i/>
          <w:iCs/>
          <w:color w:val="000000"/>
          <w:sz w:val="20"/>
          <w:szCs w:val="20"/>
        </w:rPr>
        <w:t>The Whitsun Weddings</w:t>
      </w:r>
      <w:r w:rsidR="00DE4878" w:rsidRPr="00D90170">
        <w:rPr>
          <w:rFonts w:ascii="Times New Roman" w:hAnsi="Times New Roman" w:cs="Times New Roman"/>
          <w:color w:val="000000"/>
          <w:sz w:val="20"/>
          <w:szCs w:val="20"/>
        </w:rPr>
        <w:t>, and one of his poems opens, “I work all day, and get-half drunk at night” and is titled “</w:t>
      </w:r>
      <w:proofErr w:type="spellStart"/>
      <w:r w:rsidR="00DE4878" w:rsidRPr="00D90170">
        <w:rPr>
          <w:rFonts w:ascii="Times New Roman" w:hAnsi="Times New Roman" w:cs="Times New Roman"/>
          <w:color w:val="000000"/>
          <w:sz w:val="20"/>
          <w:szCs w:val="20"/>
        </w:rPr>
        <w:t>Aubade</w:t>
      </w:r>
      <w:proofErr w:type="spellEnd"/>
      <w:r w:rsidR="00DE4878" w:rsidRPr="00D90170">
        <w:rPr>
          <w:rFonts w:ascii="Times New Roman" w:hAnsi="Times New Roman" w:cs="Times New Roman"/>
          <w:color w:val="000000"/>
          <w:sz w:val="20"/>
          <w:szCs w:val="20"/>
        </w:rPr>
        <w:t>”.  His best known work proclaims, “They fuck you up, your mum and dad”.  For 10 points, name this poet of “This Be The Verse”.</w:t>
      </w:r>
      <w:r w:rsidR="00DE4878" w:rsidRPr="00D90170">
        <w:rPr>
          <w:rFonts w:ascii="Times New Roman" w:hAnsi="Times New Roman" w:cs="Times New Roman"/>
          <w:color w:val="000000"/>
          <w:sz w:val="20"/>
          <w:szCs w:val="20"/>
        </w:rPr>
        <w:br/>
        <w:t xml:space="preserve">ANSWER: Philip </w:t>
      </w:r>
      <w:r w:rsidR="00DE4878" w:rsidRPr="00D90170">
        <w:rPr>
          <w:rFonts w:ascii="Times New Roman" w:hAnsi="Times New Roman" w:cs="Times New Roman"/>
          <w:b/>
          <w:bCs/>
          <w:color w:val="000000"/>
          <w:sz w:val="20"/>
          <w:szCs w:val="20"/>
          <w:u w:val="single"/>
        </w:rPr>
        <w:t>Larkin</w:t>
      </w:r>
    </w:p>
    <w:p w:rsidR="00F1608C" w:rsidRDefault="00F1608C" w:rsidP="00D90170">
      <w:pPr>
        <w:spacing w:after="0" w:line="240" w:lineRule="auto"/>
        <w:rPr>
          <w:rFonts w:ascii="Times New Roman" w:hAnsi="Times New Roman" w:cs="Times New Roman"/>
          <w:color w:val="000000"/>
          <w:sz w:val="20"/>
          <w:szCs w:val="20"/>
        </w:rPr>
      </w:pPr>
    </w:p>
    <w:p w:rsidR="00F1608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15. </w:t>
      </w:r>
      <w:r w:rsidR="00F1608C" w:rsidRPr="00F1608C">
        <w:rPr>
          <w:rFonts w:ascii="Times New Roman" w:hAnsi="Times New Roman" w:cs="Times New Roman"/>
          <w:b/>
          <w:color w:val="000000"/>
          <w:sz w:val="20"/>
          <w:szCs w:val="20"/>
        </w:rPr>
        <w:t xml:space="preserve">One of these people was given the name “Pyrrhus” for his singing and ability at the violin. The Countess Bruce tested these people, unsatisfactory examples of whom were strangely given a bag of money. After the Battle of Ismail, a fictional character gained this status and later lost it under the </w:t>
      </w:r>
      <w:r w:rsidR="00F1608C" w:rsidRPr="00F1608C">
        <w:rPr>
          <w:rFonts w:ascii="Times New Roman" w:hAnsi="Times New Roman" w:cs="Times New Roman"/>
          <w:b/>
          <w:color w:val="000000"/>
          <w:sz w:val="20"/>
          <w:szCs w:val="20"/>
        </w:rPr>
        <w:t>pretense</w:t>
      </w:r>
      <w:r w:rsidR="00F1608C" w:rsidRPr="00F1608C">
        <w:rPr>
          <w:rFonts w:ascii="Times New Roman" w:hAnsi="Times New Roman" w:cs="Times New Roman"/>
          <w:b/>
          <w:color w:val="000000"/>
          <w:sz w:val="20"/>
          <w:szCs w:val="20"/>
        </w:rPr>
        <w:t xml:space="preserve"> of a diplomatic mission to England, much like real life examples of these people often did. The first of these people was </w:t>
      </w:r>
      <w:r w:rsidR="00F1608C" w:rsidRPr="00F1608C">
        <w:rPr>
          <w:rFonts w:ascii="Times New Roman" w:hAnsi="Times New Roman" w:cs="Times New Roman"/>
          <w:b/>
          <w:color w:val="000000"/>
          <w:sz w:val="20"/>
          <w:szCs w:val="20"/>
        </w:rPr>
        <w:lastRenderedPageBreak/>
        <w:t>needed because certain person was too engrossed with</w:t>
      </w:r>
      <w:r w:rsidR="00F1608C" w:rsidRPr="00F1608C">
        <w:rPr>
          <w:rFonts w:ascii="Times New Roman" w:hAnsi="Times New Roman" w:cs="Times New Roman"/>
          <w:b/>
          <w:color w:val="000000"/>
          <w:sz w:val="20"/>
          <w:szCs w:val="20"/>
        </w:rPr>
        <w:t xml:space="preserve"> (**)</w:t>
      </w:r>
      <w:r w:rsidR="00F1608C" w:rsidRPr="00F1608C">
        <w:rPr>
          <w:rFonts w:ascii="Times New Roman" w:hAnsi="Times New Roman" w:cs="Times New Roman"/>
          <w:b/>
          <w:color w:val="000000"/>
          <w:sz w:val="20"/>
          <w:szCs w:val="20"/>
        </w:rPr>
        <w:t xml:space="preserve"> his dogs and toy soldiers and was pretty mentally ill anyway, and did his thing on a stormy isle in the Baltic Sea. They included Ivan Rimsky-Korsakov, </w:t>
      </w:r>
      <w:proofErr w:type="spellStart"/>
      <w:r w:rsidR="00F1608C" w:rsidRPr="00F1608C">
        <w:rPr>
          <w:rFonts w:ascii="Times New Roman" w:hAnsi="Times New Roman" w:cs="Times New Roman"/>
          <w:b/>
          <w:color w:val="000000"/>
          <w:sz w:val="20"/>
          <w:szCs w:val="20"/>
        </w:rPr>
        <w:t>Mamonov</w:t>
      </w:r>
      <w:proofErr w:type="spellEnd"/>
      <w:r w:rsidR="00F1608C" w:rsidRPr="00F1608C">
        <w:rPr>
          <w:rFonts w:ascii="Times New Roman" w:hAnsi="Times New Roman" w:cs="Times New Roman"/>
          <w:b/>
          <w:color w:val="000000"/>
          <w:sz w:val="20"/>
          <w:szCs w:val="20"/>
        </w:rPr>
        <w:t xml:space="preserve">, and the grand hero of the Battle of </w:t>
      </w:r>
      <w:proofErr w:type="spellStart"/>
      <w:r w:rsidR="00F1608C" w:rsidRPr="00F1608C">
        <w:rPr>
          <w:rFonts w:ascii="Times New Roman" w:hAnsi="Times New Roman" w:cs="Times New Roman"/>
          <w:b/>
          <w:color w:val="000000"/>
          <w:sz w:val="20"/>
          <w:szCs w:val="20"/>
        </w:rPr>
        <w:t>Zorndorf</w:t>
      </w:r>
      <w:proofErr w:type="spellEnd"/>
      <w:r w:rsidR="00F1608C" w:rsidRPr="00F1608C">
        <w:rPr>
          <w:rFonts w:ascii="Times New Roman" w:hAnsi="Times New Roman" w:cs="Times New Roman"/>
          <w:b/>
          <w:color w:val="000000"/>
          <w:sz w:val="20"/>
          <w:szCs w:val="20"/>
        </w:rPr>
        <w:t>. Another of these people supported the repression of the</w:t>
      </w:r>
      <w:r w:rsidR="00F1608C" w:rsidRPr="00F1608C">
        <w:rPr>
          <w:rFonts w:ascii="Times New Roman" w:hAnsi="Times New Roman" w:cs="Times New Roman"/>
          <w:b/>
          <w:color w:val="000000"/>
          <w:sz w:val="20"/>
          <w:szCs w:val="20"/>
        </w:rPr>
        <w:t xml:space="preserve"> (*)</w:t>
      </w:r>
      <w:r w:rsidR="00F1608C" w:rsidRPr="00D90170">
        <w:rPr>
          <w:rFonts w:ascii="Times New Roman" w:hAnsi="Times New Roman" w:cs="Times New Roman"/>
          <w:color w:val="000000"/>
          <w:sz w:val="20"/>
          <w:szCs w:val="20"/>
        </w:rPr>
        <w:t xml:space="preserve"> Bar Confederation in his home country and was the last king of that country, Poland.</w:t>
      </w:r>
      <w:r w:rsidR="00F1608C">
        <w:rPr>
          <w:rFonts w:ascii="Times New Roman" w:hAnsi="Times New Roman" w:cs="Times New Roman"/>
          <w:color w:val="000000"/>
          <w:sz w:val="20"/>
          <w:szCs w:val="20"/>
        </w:rPr>
        <w:t xml:space="preserve">  </w:t>
      </w:r>
      <w:r w:rsidR="00F1608C" w:rsidRPr="00D90170">
        <w:rPr>
          <w:rFonts w:ascii="Times New Roman" w:hAnsi="Times New Roman" w:cs="Times New Roman"/>
          <w:color w:val="000000"/>
          <w:sz w:val="20"/>
          <w:szCs w:val="20"/>
        </w:rPr>
        <w:t xml:space="preserve">They notably did not include Peter III, whom one of them killed in a coup. The most famous person to have this status created fake villages in the Crimea in order to impress the common point between all of these people. This group of people included many cavalry officers but not, as urban legend would have you believe, a horse. For 10 points, name these men, including Stanislaw </w:t>
      </w:r>
      <w:proofErr w:type="spellStart"/>
      <w:r w:rsidR="00F1608C" w:rsidRPr="00D90170">
        <w:rPr>
          <w:rFonts w:ascii="Times New Roman" w:hAnsi="Times New Roman" w:cs="Times New Roman"/>
          <w:color w:val="000000"/>
          <w:sz w:val="20"/>
          <w:szCs w:val="20"/>
        </w:rPr>
        <w:t>Poniatowski</w:t>
      </w:r>
      <w:proofErr w:type="spellEnd"/>
      <w:r w:rsidR="00F1608C" w:rsidRPr="00D90170">
        <w:rPr>
          <w:rFonts w:ascii="Times New Roman" w:hAnsi="Times New Roman" w:cs="Times New Roman"/>
          <w:color w:val="000000"/>
          <w:sz w:val="20"/>
          <w:szCs w:val="20"/>
        </w:rPr>
        <w:t xml:space="preserve">, </w:t>
      </w:r>
      <w:proofErr w:type="spellStart"/>
      <w:r w:rsidR="00F1608C" w:rsidRPr="00D90170">
        <w:rPr>
          <w:rFonts w:ascii="Times New Roman" w:hAnsi="Times New Roman" w:cs="Times New Roman"/>
          <w:color w:val="000000"/>
          <w:sz w:val="20"/>
          <w:szCs w:val="20"/>
        </w:rPr>
        <w:t>Grigori</w:t>
      </w:r>
      <w:proofErr w:type="spellEnd"/>
      <w:r w:rsidR="00F1608C" w:rsidRPr="00D90170">
        <w:rPr>
          <w:rFonts w:ascii="Times New Roman" w:hAnsi="Times New Roman" w:cs="Times New Roman"/>
          <w:color w:val="000000"/>
          <w:sz w:val="20"/>
          <w:szCs w:val="20"/>
        </w:rPr>
        <w:t xml:space="preserve"> </w:t>
      </w:r>
      <w:proofErr w:type="spellStart"/>
      <w:r w:rsidR="00F1608C" w:rsidRPr="00D90170">
        <w:rPr>
          <w:rFonts w:ascii="Times New Roman" w:hAnsi="Times New Roman" w:cs="Times New Roman"/>
          <w:color w:val="000000"/>
          <w:sz w:val="20"/>
          <w:szCs w:val="20"/>
        </w:rPr>
        <w:t>Orlov</w:t>
      </w:r>
      <w:proofErr w:type="spellEnd"/>
      <w:r w:rsidR="00F1608C" w:rsidRPr="00D90170">
        <w:rPr>
          <w:rFonts w:ascii="Times New Roman" w:hAnsi="Times New Roman" w:cs="Times New Roman"/>
          <w:color w:val="000000"/>
          <w:sz w:val="20"/>
          <w:szCs w:val="20"/>
        </w:rPr>
        <w:t xml:space="preserve"> and </w:t>
      </w:r>
      <w:proofErr w:type="spellStart"/>
      <w:r w:rsidR="00F1608C" w:rsidRPr="00D90170">
        <w:rPr>
          <w:rFonts w:ascii="Times New Roman" w:hAnsi="Times New Roman" w:cs="Times New Roman"/>
          <w:color w:val="000000"/>
          <w:sz w:val="20"/>
          <w:szCs w:val="20"/>
        </w:rPr>
        <w:t>Grigory</w:t>
      </w:r>
      <w:proofErr w:type="spellEnd"/>
      <w:r w:rsidR="00F1608C" w:rsidRPr="00D90170">
        <w:rPr>
          <w:rFonts w:ascii="Times New Roman" w:hAnsi="Times New Roman" w:cs="Times New Roman"/>
          <w:color w:val="000000"/>
          <w:sz w:val="20"/>
          <w:szCs w:val="20"/>
        </w:rPr>
        <w:t xml:space="preserve"> Potemkin, who satisfied a Romanov empress.</w:t>
      </w:r>
      <w:r w:rsidR="00F1608C" w:rsidRPr="00D90170">
        <w:rPr>
          <w:rFonts w:ascii="Times New Roman" w:hAnsi="Times New Roman" w:cs="Times New Roman"/>
          <w:color w:val="000000"/>
          <w:sz w:val="20"/>
          <w:szCs w:val="20"/>
        </w:rPr>
        <w:br/>
        <w:t xml:space="preserve">ANSWER: </w:t>
      </w:r>
      <w:r w:rsidR="00F1608C" w:rsidRPr="00D90170">
        <w:rPr>
          <w:rFonts w:ascii="Times New Roman" w:hAnsi="Times New Roman" w:cs="Times New Roman"/>
          <w:b/>
          <w:bCs/>
          <w:color w:val="000000"/>
          <w:sz w:val="20"/>
          <w:szCs w:val="20"/>
          <w:u w:val="single"/>
        </w:rPr>
        <w:t>lover</w:t>
      </w:r>
      <w:r w:rsidR="00F1608C" w:rsidRPr="00D90170">
        <w:rPr>
          <w:rFonts w:ascii="Times New Roman" w:hAnsi="Times New Roman" w:cs="Times New Roman"/>
          <w:color w:val="000000"/>
          <w:sz w:val="20"/>
          <w:szCs w:val="20"/>
        </w:rPr>
        <w:t>s</w:t>
      </w:r>
      <w:r w:rsidR="00F1608C" w:rsidRPr="00D90170">
        <w:rPr>
          <w:rFonts w:ascii="Times New Roman" w:hAnsi="Times New Roman" w:cs="Times New Roman"/>
          <w:b/>
          <w:bCs/>
          <w:color w:val="000000"/>
          <w:sz w:val="20"/>
          <w:szCs w:val="20"/>
          <w:u w:val="single"/>
        </w:rPr>
        <w:t xml:space="preserve"> of Catherine the Great</w:t>
      </w:r>
      <w:r w:rsidR="00F1608C" w:rsidRPr="00D90170">
        <w:rPr>
          <w:rFonts w:ascii="Times New Roman" w:hAnsi="Times New Roman" w:cs="Times New Roman"/>
          <w:color w:val="000000"/>
          <w:sz w:val="20"/>
          <w:szCs w:val="20"/>
        </w:rPr>
        <w:t xml:space="preserve"> [or </w:t>
      </w:r>
      <w:r w:rsidR="00F1608C" w:rsidRPr="00D90170">
        <w:rPr>
          <w:rFonts w:ascii="Times New Roman" w:hAnsi="Times New Roman" w:cs="Times New Roman"/>
          <w:b/>
          <w:bCs/>
          <w:color w:val="000000"/>
          <w:sz w:val="20"/>
          <w:szCs w:val="20"/>
          <w:u w:val="single"/>
        </w:rPr>
        <w:t>lover</w:t>
      </w:r>
      <w:r w:rsidR="00F1608C" w:rsidRPr="00D90170">
        <w:rPr>
          <w:rFonts w:ascii="Times New Roman" w:hAnsi="Times New Roman" w:cs="Times New Roman"/>
          <w:color w:val="000000"/>
          <w:sz w:val="20"/>
          <w:szCs w:val="20"/>
        </w:rPr>
        <w:t>s</w:t>
      </w:r>
      <w:r w:rsidR="00F1608C" w:rsidRPr="00D90170">
        <w:rPr>
          <w:rFonts w:ascii="Times New Roman" w:hAnsi="Times New Roman" w:cs="Times New Roman"/>
          <w:b/>
          <w:bCs/>
          <w:color w:val="000000"/>
          <w:sz w:val="20"/>
          <w:szCs w:val="20"/>
          <w:u w:val="single"/>
        </w:rPr>
        <w:t xml:space="preserve"> of Catherine II</w:t>
      </w:r>
      <w:r w:rsidR="00F1608C" w:rsidRPr="00D90170">
        <w:rPr>
          <w:rFonts w:ascii="Times New Roman" w:hAnsi="Times New Roman" w:cs="Times New Roman"/>
          <w:color w:val="000000"/>
          <w:sz w:val="20"/>
          <w:szCs w:val="20"/>
        </w:rPr>
        <w:t xml:space="preserve">; accept synonyms for </w:t>
      </w:r>
      <w:r w:rsidR="00F1608C" w:rsidRPr="00D90170">
        <w:rPr>
          <w:rFonts w:ascii="Times New Roman" w:hAnsi="Times New Roman" w:cs="Times New Roman"/>
          <w:b/>
          <w:bCs/>
          <w:color w:val="000000"/>
          <w:sz w:val="20"/>
          <w:szCs w:val="20"/>
          <w:u w:val="single"/>
        </w:rPr>
        <w:t>lover</w:t>
      </w:r>
      <w:r w:rsidR="00F1608C" w:rsidRPr="00D90170">
        <w:rPr>
          <w:rFonts w:ascii="Times New Roman" w:hAnsi="Times New Roman" w:cs="Times New Roman"/>
          <w:color w:val="000000"/>
          <w:sz w:val="20"/>
          <w:szCs w:val="20"/>
        </w:rPr>
        <w:t xml:space="preserve">s; accept </w:t>
      </w:r>
      <w:r w:rsidR="00F1608C" w:rsidRPr="00D90170">
        <w:rPr>
          <w:rFonts w:ascii="Times New Roman" w:hAnsi="Times New Roman" w:cs="Times New Roman"/>
          <w:b/>
          <w:bCs/>
          <w:color w:val="000000"/>
          <w:sz w:val="20"/>
          <w:szCs w:val="20"/>
          <w:u w:val="single"/>
        </w:rPr>
        <w:t>favorite</w:t>
      </w:r>
      <w:r w:rsidR="00F1608C" w:rsidRPr="00D90170">
        <w:rPr>
          <w:rFonts w:ascii="Times New Roman" w:hAnsi="Times New Roman" w:cs="Times New Roman"/>
          <w:color w:val="000000"/>
          <w:sz w:val="20"/>
          <w:szCs w:val="20"/>
        </w:rPr>
        <w:t xml:space="preserve">s, which is apparently Wikipedia’s euphemism of choice; prompt on </w:t>
      </w:r>
      <w:r w:rsidR="00F1608C" w:rsidRPr="00D90170">
        <w:rPr>
          <w:rFonts w:ascii="Times New Roman" w:hAnsi="Times New Roman" w:cs="Times New Roman"/>
          <w:b/>
          <w:bCs/>
          <w:color w:val="000000"/>
          <w:sz w:val="20"/>
          <w:szCs w:val="20"/>
          <w:u w:val="single"/>
        </w:rPr>
        <w:t>lover</w:t>
      </w:r>
      <w:r w:rsidR="00F1608C" w:rsidRPr="00D90170">
        <w:rPr>
          <w:rFonts w:ascii="Times New Roman" w:hAnsi="Times New Roman" w:cs="Times New Roman"/>
          <w:color w:val="000000"/>
          <w:sz w:val="20"/>
          <w:szCs w:val="20"/>
        </w:rPr>
        <w:t xml:space="preserve">s of </w:t>
      </w:r>
      <w:r w:rsidR="00F1608C" w:rsidRPr="00D90170">
        <w:rPr>
          <w:rFonts w:ascii="Times New Roman" w:hAnsi="Times New Roman" w:cs="Times New Roman"/>
          <w:b/>
          <w:bCs/>
          <w:color w:val="000000"/>
          <w:sz w:val="20"/>
          <w:szCs w:val="20"/>
          <w:u w:val="single"/>
        </w:rPr>
        <w:t>Catherine</w:t>
      </w:r>
      <w:r w:rsidR="00F1608C" w:rsidRPr="00D90170">
        <w:rPr>
          <w:rFonts w:ascii="Times New Roman" w:hAnsi="Times New Roman" w:cs="Times New Roman"/>
          <w:color w:val="000000"/>
          <w:sz w:val="20"/>
          <w:szCs w:val="20"/>
        </w:rPr>
        <w:t xml:space="preserve">; prompt on </w:t>
      </w:r>
      <w:r w:rsidR="00F1608C" w:rsidRPr="00D90170">
        <w:rPr>
          <w:rFonts w:ascii="Times New Roman" w:hAnsi="Times New Roman" w:cs="Times New Roman"/>
          <w:b/>
          <w:bCs/>
          <w:color w:val="000000"/>
          <w:sz w:val="20"/>
          <w:szCs w:val="20"/>
          <w:u w:val="single"/>
        </w:rPr>
        <w:t>lover</w:t>
      </w:r>
      <w:r w:rsidR="00F1608C" w:rsidRPr="00D90170">
        <w:rPr>
          <w:rFonts w:ascii="Times New Roman" w:hAnsi="Times New Roman" w:cs="Times New Roman"/>
          <w:color w:val="000000"/>
          <w:sz w:val="20"/>
          <w:szCs w:val="20"/>
        </w:rPr>
        <w:t xml:space="preserve">s of Russian </w:t>
      </w:r>
      <w:r w:rsidR="00F1608C" w:rsidRPr="00D90170">
        <w:rPr>
          <w:rFonts w:ascii="Times New Roman" w:hAnsi="Times New Roman" w:cs="Times New Roman"/>
          <w:b/>
          <w:bCs/>
          <w:color w:val="000000"/>
          <w:sz w:val="20"/>
          <w:szCs w:val="20"/>
          <w:u w:val="single"/>
        </w:rPr>
        <w:t>empress</w:t>
      </w:r>
      <w:r w:rsidR="00F1608C" w:rsidRPr="00D90170">
        <w:rPr>
          <w:rFonts w:ascii="Times New Roman" w:hAnsi="Times New Roman" w:cs="Times New Roman"/>
          <w:color w:val="000000"/>
          <w:sz w:val="20"/>
          <w:szCs w:val="20"/>
        </w:rPr>
        <w:t xml:space="preserve">es; make fun of them if they seriously answer with </w:t>
      </w:r>
      <w:r w:rsidR="00F1608C" w:rsidRPr="00D90170">
        <w:rPr>
          <w:rFonts w:ascii="Times New Roman" w:hAnsi="Times New Roman" w:cs="Times New Roman"/>
          <w:b/>
          <w:bCs/>
          <w:color w:val="000000"/>
          <w:sz w:val="20"/>
          <w:szCs w:val="20"/>
          <w:u w:val="single"/>
        </w:rPr>
        <w:t>lover</w:t>
      </w:r>
      <w:r w:rsidR="00F1608C" w:rsidRPr="00D90170">
        <w:rPr>
          <w:rFonts w:ascii="Times New Roman" w:hAnsi="Times New Roman" w:cs="Times New Roman"/>
          <w:color w:val="000000"/>
          <w:sz w:val="20"/>
          <w:szCs w:val="20"/>
        </w:rPr>
        <w:t xml:space="preserve">s of </w:t>
      </w:r>
      <w:r w:rsidR="00F1608C" w:rsidRPr="00D90170">
        <w:rPr>
          <w:rFonts w:ascii="Times New Roman" w:hAnsi="Times New Roman" w:cs="Times New Roman"/>
          <w:b/>
          <w:bCs/>
          <w:color w:val="000000"/>
          <w:sz w:val="20"/>
          <w:szCs w:val="20"/>
          <w:u w:val="single"/>
        </w:rPr>
        <w:t>monarch</w:t>
      </w:r>
      <w:r w:rsidR="00F1608C" w:rsidRPr="00D90170">
        <w:rPr>
          <w:rFonts w:ascii="Times New Roman" w:hAnsi="Times New Roman" w:cs="Times New Roman"/>
          <w:color w:val="000000"/>
          <w:sz w:val="20"/>
          <w:szCs w:val="20"/>
        </w:rPr>
        <w:t>s or stuff like that, but prompt anyway]</w:t>
      </w:r>
    </w:p>
    <w:p w:rsidR="00F1608C" w:rsidRDefault="00F1608C" w:rsidP="00D90170">
      <w:pPr>
        <w:spacing w:after="0" w:line="240" w:lineRule="auto"/>
        <w:rPr>
          <w:rFonts w:ascii="Times New Roman" w:hAnsi="Times New Roman" w:cs="Times New Roman"/>
          <w:color w:val="000000"/>
          <w:sz w:val="20"/>
          <w:szCs w:val="20"/>
        </w:rPr>
      </w:pPr>
    </w:p>
    <w:p w:rsidR="00F1608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16. </w:t>
      </w:r>
      <w:r w:rsidR="00F1608C" w:rsidRPr="00D90170">
        <w:rPr>
          <w:rFonts w:ascii="Times New Roman" w:hAnsi="Times New Roman" w:cs="Times New Roman"/>
          <w:b/>
          <w:bCs/>
          <w:color w:val="000000"/>
          <w:sz w:val="20"/>
          <w:szCs w:val="20"/>
        </w:rPr>
        <w:t xml:space="preserve">A work of this type and number by Darius Milhaud features movements marked “decisive” and “expressive” and was composed for the hundredth anniversary of the state of Oregon, while Hans Werner </w:t>
      </w:r>
      <w:proofErr w:type="spellStart"/>
      <w:r w:rsidR="00F1608C" w:rsidRPr="00D90170">
        <w:rPr>
          <w:rFonts w:ascii="Times New Roman" w:hAnsi="Times New Roman" w:cs="Times New Roman"/>
          <w:b/>
          <w:bCs/>
          <w:color w:val="000000"/>
          <w:sz w:val="20"/>
          <w:szCs w:val="20"/>
        </w:rPr>
        <w:t>Henze’s</w:t>
      </w:r>
      <w:proofErr w:type="spellEnd"/>
      <w:r w:rsidR="00F1608C" w:rsidRPr="00D90170">
        <w:rPr>
          <w:rFonts w:ascii="Times New Roman" w:hAnsi="Times New Roman" w:cs="Times New Roman"/>
          <w:b/>
          <w:bCs/>
          <w:color w:val="000000"/>
          <w:sz w:val="20"/>
          <w:szCs w:val="20"/>
        </w:rPr>
        <w:t xml:space="preserve"> is divided into the movements “A Storm”, “A Hymn”, “A Dance”, and “A Dream”. Luciano </w:t>
      </w:r>
      <w:proofErr w:type="spellStart"/>
      <w:r w:rsidR="00F1608C" w:rsidRPr="00D90170">
        <w:rPr>
          <w:rFonts w:ascii="Times New Roman" w:hAnsi="Times New Roman" w:cs="Times New Roman"/>
          <w:b/>
          <w:bCs/>
          <w:color w:val="000000"/>
          <w:sz w:val="20"/>
          <w:szCs w:val="20"/>
        </w:rPr>
        <w:t>Berio’s</w:t>
      </w:r>
      <w:proofErr w:type="spellEnd"/>
      <w:r w:rsidR="00F1608C" w:rsidRPr="00D90170">
        <w:rPr>
          <w:rFonts w:ascii="Times New Roman" w:hAnsi="Times New Roman" w:cs="Times New Roman"/>
          <w:b/>
          <w:bCs/>
          <w:color w:val="000000"/>
          <w:sz w:val="20"/>
          <w:szCs w:val="20"/>
        </w:rPr>
        <w:t xml:space="preserve"> 1990 work </w:t>
      </w:r>
      <w:r w:rsidR="00F1608C" w:rsidRPr="00D90170">
        <w:rPr>
          <w:rFonts w:ascii="Times New Roman" w:hAnsi="Times New Roman" w:cs="Times New Roman"/>
          <w:b/>
          <w:bCs/>
          <w:i/>
          <w:iCs/>
          <w:color w:val="000000"/>
          <w:sz w:val="20"/>
          <w:szCs w:val="20"/>
        </w:rPr>
        <w:t>Rendering</w:t>
      </w:r>
      <w:r w:rsidR="00F1608C" w:rsidRPr="00D90170">
        <w:rPr>
          <w:rFonts w:ascii="Times New Roman" w:hAnsi="Times New Roman" w:cs="Times New Roman"/>
          <w:b/>
          <w:bCs/>
          <w:color w:val="000000"/>
          <w:sz w:val="20"/>
          <w:szCs w:val="20"/>
        </w:rPr>
        <w:t xml:space="preserve"> is an adaptation of one work of this type and number, which work has Deutsch number </w:t>
      </w:r>
      <w:proofErr w:type="spellStart"/>
      <w:r w:rsidR="00F1608C" w:rsidRPr="00D90170">
        <w:rPr>
          <w:rFonts w:ascii="Times New Roman" w:hAnsi="Times New Roman" w:cs="Times New Roman"/>
          <w:b/>
          <w:bCs/>
          <w:color w:val="000000"/>
          <w:sz w:val="20"/>
          <w:szCs w:val="20"/>
        </w:rPr>
        <w:t>936a</w:t>
      </w:r>
      <w:proofErr w:type="spellEnd"/>
      <w:r w:rsidR="00F1608C" w:rsidRPr="00D90170">
        <w:rPr>
          <w:rFonts w:ascii="Times New Roman" w:hAnsi="Times New Roman" w:cs="Times New Roman"/>
          <w:b/>
          <w:bCs/>
          <w:color w:val="000000"/>
          <w:sz w:val="20"/>
          <w:szCs w:val="20"/>
        </w:rPr>
        <w:t xml:space="preserve">. David Hurwitz asserted that the constant use of the (**) </w:t>
      </w:r>
      <w:proofErr w:type="spellStart"/>
      <w:r w:rsidR="00F1608C" w:rsidRPr="00D90170">
        <w:rPr>
          <w:rFonts w:ascii="Times New Roman" w:hAnsi="Times New Roman" w:cs="Times New Roman"/>
          <w:b/>
          <w:bCs/>
          <w:color w:val="000000"/>
          <w:sz w:val="20"/>
          <w:szCs w:val="20"/>
        </w:rPr>
        <w:t>DSCH</w:t>
      </w:r>
      <w:proofErr w:type="spellEnd"/>
      <w:r w:rsidR="00F1608C" w:rsidRPr="00D90170">
        <w:rPr>
          <w:rFonts w:ascii="Times New Roman" w:hAnsi="Times New Roman" w:cs="Times New Roman"/>
          <w:b/>
          <w:bCs/>
          <w:color w:val="000000"/>
          <w:sz w:val="20"/>
          <w:szCs w:val="20"/>
        </w:rPr>
        <w:t xml:space="preserve"> motif in the fourth movement of another work of this type and number represents the composer’s relief at Stalin’s death; that work’s third movement features a theme representing its composer’s student Elmira </w:t>
      </w:r>
      <w:proofErr w:type="spellStart"/>
      <w:r w:rsidR="00F1608C" w:rsidRPr="00D90170">
        <w:rPr>
          <w:rFonts w:ascii="Times New Roman" w:hAnsi="Times New Roman" w:cs="Times New Roman"/>
          <w:b/>
          <w:bCs/>
          <w:color w:val="000000"/>
          <w:sz w:val="20"/>
          <w:szCs w:val="20"/>
        </w:rPr>
        <w:t>Nazirova</w:t>
      </w:r>
      <w:proofErr w:type="spellEnd"/>
      <w:r w:rsidR="00F1608C" w:rsidRPr="00D90170">
        <w:rPr>
          <w:rFonts w:ascii="Times New Roman" w:hAnsi="Times New Roman" w:cs="Times New Roman"/>
          <w:b/>
          <w:bCs/>
          <w:color w:val="000000"/>
          <w:sz w:val="20"/>
          <w:szCs w:val="20"/>
        </w:rPr>
        <w:t xml:space="preserve">. In addition to those works by Schubert and (*) </w:t>
      </w:r>
      <w:r w:rsidR="00F1608C" w:rsidRPr="00D90170">
        <w:rPr>
          <w:rFonts w:ascii="Times New Roman" w:hAnsi="Times New Roman" w:cs="Times New Roman"/>
          <w:color w:val="000000"/>
          <w:sz w:val="20"/>
          <w:szCs w:val="20"/>
        </w:rPr>
        <w:t xml:space="preserve">Shostakovich, this genre-number combination refers to a late Mahler work completed by </w:t>
      </w:r>
      <w:proofErr w:type="spellStart"/>
      <w:r w:rsidR="00F1608C" w:rsidRPr="00D90170">
        <w:rPr>
          <w:rFonts w:ascii="Times New Roman" w:hAnsi="Times New Roman" w:cs="Times New Roman"/>
          <w:color w:val="000000"/>
          <w:sz w:val="20"/>
          <w:szCs w:val="20"/>
        </w:rPr>
        <w:t>Deryck</w:t>
      </w:r>
      <w:proofErr w:type="spellEnd"/>
      <w:r w:rsidR="00F1608C" w:rsidRPr="00D90170">
        <w:rPr>
          <w:rFonts w:ascii="Times New Roman" w:hAnsi="Times New Roman" w:cs="Times New Roman"/>
          <w:color w:val="000000"/>
          <w:sz w:val="20"/>
          <w:szCs w:val="20"/>
        </w:rPr>
        <w:t xml:space="preserve"> Cooke and to the Beethoven-inspired nickname given by Hans von </w:t>
      </w:r>
      <w:proofErr w:type="spellStart"/>
      <w:r w:rsidR="00F1608C" w:rsidRPr="00D90170">
        <w:rPr>
          <w:rFonts w:ascii="Times New Roman" w:hAnsi="Times New Roman" w:cs="Times New Roman"/>
          <w:color w:val="000000"/>
          <w:sz w:val="20"/>
          <w:szCs w:val="20"/>
        </w:rPr>
        <w:t>B</w:t>
      </w:r>
      <w:r w:rsidR="00F1608C" w:rsidRPr="00D90170">
        <w:rPr>
          <w:rFonts w:ascii="Times New Roman" w:hAnsi="Times New Roman" w:cs="Times New Roman"/>
          <w:color w:val="000000"/>
          <w:sz w:val="20"/>
          <w:szCs w:val="20"/>
          <w:shd w:val="clear" w:color="auto" w:fill="FFFFFF"/>
        </w:rPr>
        <w:t>ülow</w:t>
      </w:r>
      <w:proofErr w:type="spellEnd"/>
      <w:r w:rsidR="00F1608C" w:rsidRPr="00D90170">
        <w:rPr>
          <w:rFonts w:ascii="Times New Roman" w:hAnsi="Times New Roman" w:cs="Times New Roman"/>
          <w:color w:val="000000"/>
          <w:sz w:val="20"/>
          <w:szCs w:val="20"/>
          <w:shd w:val="clear" w:color="auto" w:fill="FFFFFF"/>
        </w:rPr>
        <w:t xml:space="preserve"> to Brahms’s First.</w:t>
      </w:r>
      <w:r w:rsidR="00F1608C" w:rsidRPr="00D90170">
        <w:rPr>
          <w:rFonts w:ascii="Times New Roman" w:hAnsi="Times New Roman" w:cs="Times New Roman"/>
          <w:color w:val="000000"/>
          <w:sz w:val="20"/>
          <w:szCs w:val="20"/>
        </w:rPr>
        <w:t xml:space="preserve"> For 10 points, identify the type and number of these orchestral works, the completion of which allows a composer to escape the “Curse of the Ninth”.</w:t>
      </w:r>
      <w:r w:rsidR="00F1608C" w:rsidRPr="00D90170">
        <w:rPr>
          <w:rFonts w:ascii="Times New Roman" w:hAnsi="Times New Roman" w:cs="Times New Roman"/>
          <w:color w:val="000000"/>
          <w:sz w:val="20"/>
          <w:szCs w:val="20"/>
        </w:rPr>
        <w:br/>
        <w:t xml:space="preserve">ANSWER: </w:t>
      </w:r>
      <w:r w:rsidR="00F1608C" w:rsidRPr="00D90170">
        <w:rPr>
          <w:rFonts w:ascii="Times New Roman" w:hAnsi="Times New Roman" w:cs="Times New Roman"/>
          <w:b/>
          <w:bCs/>
          <w:color w:val="000000"/>
          <w:sz w:val="20"/>
          <w:szCs w:val="20"/>
          <w:u w:val="single"/>
        </w:rPr>
        <w:t>tenth symphonies</w:t>
      </w:r>
      <w:r w:rsidR="00F1608C" w:rsidRPr="00D90170">
        <w:rPr>
          <w:rFonts w:ascii="Times New Roman" w:hAnsi="Times New Roman" w:cs="Times New Roman"/>
          <w:color w:val="000000"/>
          <w:sz w:val="20"/>
          <w:szCs w:val="20"/>
        </w:rPr>
        <w:t xml:space="preserve"> [or </w:t>
      </w:r>
      <w:r w:rsidR="00F1608C" w:rsidRPr="00D90170">
        <w:rPr>
          <w:rFonts w:ascii="Times New Roman" w:hAnsi="Times New Roman" w:cs="Times New Roman"/>
          <w:b/>
          <w:bCs/>
          <w:i/>
          <w:iCs/>
          <w:color w:val="000000"/>
          <w:sz w:val="20"/>
          <w:szCs w:val="20"/>
          <w:u w:val="single"/>
        </w:rPr>
        <w:t>Symphony</w:t>
      </w:r>
      <w:r w:rsidR="00F1608C" w:rsidRPr="00D90170">
        <w:rPr>
          <w:rFonts w:ascii="Times New Roman" w:hAnsi="Times New Roman" w:cs="Times New Roman"/>
          <w:i/>
          <w:iCs/>
          <w:color w:val="000000"/>
          <w:sz w:val="20"/>
          <w:szCs w:val="20"/>
        </w:rPr>
        <w:t xml:space="preserve"> No. </w:t>
      </w:r>
      <w:r w:rsidR="00F1608C" w:rsidRPr="00D90170">
        <w:rPr>
          <w:rFonts w:ascii="Times New Roman" w:hAnsi="Times New Roman" w:cs="Times New Roman"/>
          <w:b/>
          <w:bCs/>
          <w:i/>
          <w:iCs/>
          <w:color w:val="000000"/>
          <w:sz w:val="20"/>
          <w:szCs w:val="20"/>
          <w:u w:val="single"/>
        </w:rPr>
        <w:t>10</w:t>
      </w:r>
      <w:r w:rsidR="00F1608C" w:rsidRPr="00D90170">
        <w:rPr>
          <w:rFonts w:ascii="Times New Roman" w:hAnsi="Times New Roman" w:cs="Times New Roman"/>
          <w:i/>
          <w:iCs/>
          <w:color w:val="000000"/>
          <w:sz w:val="20"/>
          <w:szCs w:val="20"/>
        </w:rPr>
        <w:t xml:space="preserve"> </w:t>
      </w:r>
      <w:r w:rsidR="00F1608C">
        <w:rPr>
          <w:rFonts w:ascii="Times New Roman" w:hAnsi="Times New Roman" w:cs="Times New Roman"/>
          <w:color w:val="000000"/>
          <w:sz w:val="20"/>
          <w:szCs w:val="20"/>
        </w:rPr>
        <w:t>or other equivalents]</w:t>
      </w:r>
    </w:p>
    <w:p w:rsidR="00F1608C" w:rsidRDefault="00F1608C" w:rsidP="00D90170">
      <w:pPr>
        <w:spacing w:after="0" w:line="240" w:lineRule="auto"/>
        <w:rPr>
          <w:rFonts w:ascii="Times New Roman" w:hAnsi="Times New Roman" w:cs="Times New Roman"/>
          <w:color w:val="000000"/>
          <w:sz w:val="20"/>
          <w:szCs w:val="20"/>
        </w:rPr>
      </w:pPr>
    </w:p>
    <w:p w:rsidR="00F1608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17. </w:t>
      </w:r>
      <w:r w:rsidR="00F1608C" w:rsidRPr="00F1608C">
        <w:rPr>
          <w:rFonts w:ascii="Times New Roman" w:hAnsi="Times New Roman" w:cs="Times New Roman"/>
          <w:b/>
          <w:color w:val="000000"/>
          <w:sz w:val="20"/>
          <w:szCs w:val="20"/>
        </w:rPr>
        <w:t xml:space="preserve">Mark Twain once remarked that he would like to exhume and beat the author of this work to death with the author’s own shin bone. Harold Bloom argues that a famous quote from this novel should include its following paragraph, which states that neighbors assume the intentions of a newcomer and consider him to be their rightful property. One character in this novel says </w:t>
      </w:r>
      <w:r w:rsidR="00F1608C" w:rsidRPr="00F1608C">
        <w:rPr>
          <w:rFonts w:ascii="Times New Roman" w:hAnsi="Times New Roman" w:cs="Times New Roman"/>
          <w:b/>
          <w:color w:val="000000"/>
          <w:sz w:val="20"/>
          <w:szCs w:val="20"/>
        </w:rPr>
        <w:t xml:space="preserve">(**) </w:t>
      </w:r>
      <w:r w:rsidR="00F1608C" w:rsidRPr="00F1608C">
        <w:rPr>
          <w:rFonts w:ascii="Times New Roman" w:hAnsi="Times New Roman" w:cs="Times New Roman"/>
          <w:b/>
          <w:color w:val="000000"/>
          <w:sz w:val="20"/>
          <w:szCs w:val="20"/>
        </w:rPr>
        <w:t xml:space="preserve">“On that head, therefore, I shall be uniformly silent; and you may assure yourself that no ungenerous reproach shall ever pass my lips when we are married,” and gets the reply “You are too hasty, sir.” Another character moves to </w:t>
      </w:r>
      <w:r w:rsidR="00F1608C" w:rsidRPr="00F1608C">
        <w:rPr>
          <w:rFonts w:ascii="Times New Roman" w:hAnsi="Times New Roman" w:cs="Times New Roman"/>
          <w:b/>
          <w:color w:val="000000"/>
          <w:sz w:val="20"/>
          <w:szCs w:val="20"/>
        </w:rPr>
        <w:t>(*)</w:t>
      </w:r>
      <w:r w:rsidR="00F1608C">
        <w:rPr>
          <w:rFonts w:ascii="Times New Roman" w:hAnsi="Times New Roman" w:cs="Times New Roman"/>
          <w:color w:val="000000"/>
          <w:sz w:val="20"/>
          <w:szCs w:val="20"/>
        </w:rPr>
        <w:t xml:space="preserve"> </w:t>
      </w:r>
      <w:r w:rsidR="00F1608C" w:rsidRPr="00D90170">
        <w:rPr>
          <w:rFonts w:ascii="Times New Roman" w:hAnsi="Times New Roman" w:cs="Times New Roman"/>
          <w:color w:val="000000"/>
          <w:sz w:val="20"/>
          <w:szCs w:val="20"/>
        </w:rPr>
        <w:t xml:space="preserve">Brighton for the summer to pursue a handsome soldier who once had designs for Georgiana. Lady Catherine de </w:t>
      </w:r>
      <w:proofErr w:type="spellStart"/>
      <w:r w:rsidR="00F1608C" w:rsidRPr="00D90170">
        <w:rPr>
          <w:rFonts w:ascii="Times New Roman" w:hAnsi="Times New Roman" w:cs="Times New Roman"/>
          <w:color w:val="000000"/>
          <w:sz w:val="20"/>
          <w:szCs w:val="20"/>
        </w:rPr>
        <w:t>Bourgh</w:t>
      </w:r>
      <w:proofErr w:type="spellEnd"/>
      <w:r w:rsidR="00F1608C" w:rsidRPr="00D90170">
        <w:rPr>
          <w:rFonts w:ascii="Times New Roman" w:hAnsi="Times New Roman" w:cs="Times New Roman"/>
          <w:color w:val="000000"/>
          <w:sz w:val="20"/>
          <w:szCs w:val="20"/>
        </w:rPr>
        <w:t xml:space="preserve"> and the clergyman Mr. Collins impede the central couple of this novel, which begins “It is a truth universally acknowledged, that a single man in possession of a good fortune, must be in want of a wife.” For 10 points, name this novel about the marriage settlements of the Bennett sisters, written by Jane Austen.     </w:t>
      </w:r>
      <w:r w:rsidR="00F1608C" w:rsidRPr="00D90170">
        <w:rPr>
          <w:rFonts w:ascii="Times New Roman" w:hAnsi="Times New Roman" w:cs="Times New Roman"/>
          <w:color w:val="000000"/>
          <w:sz w:val="20"/>
          <w:szCs w:val="20"/>
        </w:rPr>
        <w:br/>
        <w:t xml:space="preserve">ANSWER: </w:t>
      </w:r>
      <w:r w:rsidR="00F1608C" w:rsidRPr="00D90170">
        <w:rPr>
          <w:rFonts w:ascii="Times New Roman" w:hAnsi="Times New Roman" w:cs="Times New Roman"/>
          <w:b/>
          <w:bCs/>
          <w:i/>
          <w:iCs/>
          <w:color w:val="000000"/>
          <w:sz w:val="20"/>
          <w:szCs w:val="20"/>
          <w:u w:val="single"/>
        </w:rPr>
        <w:t>Pride and Prejudice</w:t>
      </w:r>
    </w:p>
    <w:p w:rsidR="00F1608C" w:rsidRDefault="00F1608C" w:rsidP="00D90170">
      <w:pPr>
        <w:spacing w:after="0" w:line="240" w:lineRule="auto"/>
        <w:rPr>
          <w:rFonts w:ascii="Times New Roman" w:hAnsi="Times New Roman" w:cs="Times New Roman"/>
          <w:color w:val="000000"/>
          <w:sz w:val="20"/>
          <w:szCs w:val="20"/>
        </w:rPr>
      </w:pPr>
    </w:p>
    <w:p w:rsidR="00F1608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 xml:space="preserve">18. </w:t>
      </w:r>
      <w:proofErr w:type="spellStart"/>
      <w:r w:rsidR="00F1608C" w:rsidRPr="00F1608C">
        <w:rPr>
          <w:rFonts w:ascii="Times New Roman" w:hAnsi="Times New Roman" w:cs="Times New Roman"/>
          <w:b/>
          <w:color w:val="000000"/>
          <w:sz w:val="20"/>
          <w:szCs w:val="20"/>
        </w:rPr>
        <w:t>Kacey</w:t>
      </w:r>
      <w:proofErr w:type="spellEnd"/>
      <w:r w:rsidR="00F1608C" w:rsidRPr="00F1608C">
        <w:rPr>
          <w:rFonts w:ascii="Times New Roman" w:hAnsi="Times New Roman" w:cs="Times New Roman"/>
          <w:b/>
          <w:color w:val="000000"/>
          <w:sz w:val="20"/>
          <w:szCs w:val="20"/>
        </w:rPr>
        <w:t xml:space="preserve"> </w:t>
      </w:r>
      <w:proofErr w:type="spellStart"/>
      <w:r w:rsidR="00F1608C" w:rsidRPr="00F1608C">
        <w:rPr>
          <w:rFonts w:ascii="Times New Roman" w:hAnsi="Times New Roman" w:cs="Times New Roman"/>
          <w:b/>
          <w:color w:val="000000"/>
          <w:sz w:val="20"/>
          <w:szCs w:val="20"/>
        </w:rPr>
        <w:t>Lohmann</w:t>
      </w:r>
      <w:proofErr w:type="spellEnd"/>
      <w:r w:rsidR="00F1608C" w:rsidRPr="00F1608C">
        <w:rPr>
          <w:rFonts w:ascii="Times New Roman" w:hAnsi="Times New Roman" w:cs="Times New Roman"/>
          <w:b/>
          <w:color w:val="000000"/>
          <w:sz w:val="20"/>
          <w:szCs w:val="20"/>
        </w:rPr>
        <w:t xml:space="preserve"> used these objects of the long-living </w:t>
      </w:r>
      <w:proofErr w:type="spellStart"/>
      <w:r w:rsidR="00F1608C" w:rsidRPr="00F1608C">
        <w:rPr>
          <w:rFonts w:ascii="Times New Roman" w:hAnsi="Times New Roman" w:cs="Times New Roman"/>
          <w:b/>
          <w:i/>
          <w:iCs/>
          <w:color w:val="000000"/>
          <w:sz w:val="20"/>
          <w:szCs w:val="20"/>
        </w:rPr>
        <w:t>Adamussium</w:t>
      </w:r>
      <w:proofErr w:type="spellEnd"/>
      <w:r w:rsidR="00F1608C" w:rsidRPr="00F1608C">
        <w:rPr>
          <w:rFonts w:ascii="Times New Roman" w:hAnsi="Times New Roman" w:cs="Times New Roman"/>
          <w:b/>
          <w:i/>
          <w:iCs/>
          <w:color w:val="000000"/>
          <w:sz w:val="20"/>
          <w:szCs w:val="20"/>
        </w:rPr>
        <w:t xml:space="preserve"> </w:t>
      </w:r>
      <w:proofErr w:type="spellStart"/>
      <w:r w:rsidR="00F1608C" w:rsidRPr="00F1608C">
        <w:rPr>
          <w:rFonts w:ascii="Times New Roman" w:hAnsi="Times New Roman" w:cs="Times New Roman"/>
          <w:b/>
          <w:i/>
          <w:iCs/>
          <w:color w:val="000000"/>
          <w:sz w:val="20"/>
          <w:szCs w:val="20"/>
        </w:rPr>
        <w:t>colbecki</w:t>
      </w:r>
      <w:proofErr w:type="spellEnd"/>
      <w:r w:rsidR="00F1608C" w:rsidRPr="00F1608C">
        <w:rPr>
          <w:rFonts w:ascii="Times New Roman" w:hAnsi="Times New Roman" w:cs="Times New Roman"/>
          <w:b/>
          <w:color w:val="000000"/>
          <w:sz w:val="20"/>
          <w:szCs w:val="20"/>
        </w:rPr>
        <w:t xml:space="preserve"> species to show temperature differences in Antarctica over the last 100 years.  Proteins involved in the production of these objects include </w:t>
      </w:r>
      <w:proofErr w:type="spellStart"/>
      <w:r w:rsidR="00F1608C" w:rsidRPr="00F1608C">
        <w:rPr>
          <w:rFonts w:ascii="Times New Roman" w:hAnsi="Times New Roman" w:cs="Times New Roman"/>
          <w:b/>
          <w:color w:val="000000"/>
          <w:sz w:val="20"/>
          <w:szCs w:val="20"/>
        </w:rPr>
        <w:t>lustrin</w:t>
      </w:r>
      <w:proofErr w:type="spellEnd"/>
      <w:r w:rsidR="00F1608C" w:rsidRPr="00F1608C">
        <w:rPr>
          <w:rFonts w:ascii="Times New Roman" w:hAnsi="Times New Roman" w:cs="Times New Roman"/>
          <w:b/>
          <w:color w:val="000000"/>
          <w:sz w:val="20"/>
          <w:szCs w:val="20"/>
        </w:rPr>
        <w:t xml:space="preserve">, </w:t>
      </w:r>
      <w:proofErr w:type="spellStart"/>
      <w:r w:rsidR="00F1608C" w:rsidRPr="00F1608C">
        <w:rPr>
          <w:rFonts w:ascii="Times New Roman" w:hAnsi="Times New Roman" w:cs="Times New Roman"/>
          <w:b/>
          <w:color w:val="000000"/>
          <w:sz w:val="20"/>
          <w:szCs w:val="20"/>
        </w:rPr>
        <w:t>perlucin</w:t>
      </w:r>
      <w:proofErr w:type="spellEnd"/>
      <w:r w:rsidR="00F1608C" w:rsidRPr="00F1608C">
        <w:rPr>
          <w:rFonts w:ascii="Times New Roman" w:hAnsi="Times New Roman" w:cs="Times New Roman"/>
          <w:b/>
          <w:color w:val="000000"/>
          <w:sz w:val="20"/>
          <w:szCs w:val="20"/>
        </w:rPr>
        <w:t xml:space="preserve"> and </w:t>
      </w:r>
      <w:proofErr w:type="spellStart"/>
      <w:r w:rsidR="00F1608C" w:rsidRPr="00F1608C">
        <w:rPr>
          <w:rFonts w:ascii="Times New Roman" w:hAnsi="Times New Roman" w:cs="Times New Roman"/>
          <w:b/>
          <w:color w:val="000000"/>
          <w:sz w:val="20"/>
          <w:szCs w:val="20"/>
        </w:rPr>
        <w:t>mucoperlin</w:t>
      </w:r>
      <w:proofErr w:type="spellEnd"/>
      <w:r w:rsidR="00F1608C" w:rsidRPr="00F1608C">
        <w:rPr>
          <w:rFonts w:ascii="Times New Roman" w:hAnsi="Times New Roman" w:cs="Times New Roman"/>
          <w:b/>
          <w:color w:val="000000"/>
          <w:sz w:val="20"/>
          <w:szCs w:val="20"/>
        </w:rPr>
        <w:t xml:space="preserve">.  These objects decay in </w:t>
      </w:r>
      <w:proofErr w:type="spellStart"/>
      <w:r w:rsidR="00F1608C" w:rsidRPr="00F1608C">
        <w:rPr>
          <w:rFonts w:ascii="Times New Roman" w:hAnsi="Times New Roman" w:cs="Times New Roman"/>
          <w:b/>
          <w:color w:val="000000"/>
          <w:sz w:val="20"/>
          <w:szCs w:val="20"/>
        </w:rPr>
        <w:t>Byne’s</w:t>
      </w:r>
      <w:proofErr w:type="spellEnd"/>
      <w:r w:rsidR="00F1608C" w:rsidRPr="00F1608C">
        <w:rPr>
          <w:rFonts w:ascii="Times New Roman" w:hAnsi="Times New Roman" w:cs="Times New Roman"/>
          <w:b/>
          <w:color w:val="000000"/>
          <w:sz w:val="20"/>
          <w:szCs w:val="20"/>
        </w:rPr>
        <w:t xml:space="preserve"> Disease.  The outermost layer of these entities are sometimes coated with a thin layer called</w:t>
      </w:r>
      <w:r w:rsidR="00F1608C" w:rsidRPr="00F1608C">
        <w:rPr>
          <w:rFonts w:ascii="Times New Roman" w:hAnsi="Times New Roman" w:cs="Times New Roman"/>
          <w:b/>
          <w:color w:val="000000"/>
          <w:sz w:val="20"/>
          <w:szCs w:val="20"/>
        </w:rPr>
        <w:t xml:space="preserve"> (**)</w:t>
      </w:r>
      <w:r w:rsidR="00F1608C" w:rsidRPr="00F1608C">
        <w:rPr>
          <w:rFonts w:ascii="Times New Roman" w:hAnsi="Times New Roman" w:cs="Times New Roman"/>
          <w:b/>
          <w:color w:val="000000"/>
          <w:sz w:val="20"/>
          <w:szCs w:val="20"/>
        </w:rPr>
        <w:t xml:space="preserve"> </w:t>
      </w:r>
      <w:proofErr w:type="spellStart"/>
      <w:r w:rsidR="00F1608C" w:rsidRPr="00F1608C">
        <w:rPr>
          <w:rFonts w:ascii="Times New Roman" w:hAnsi="Times New Roman" w:cs="Times New Roman"/>
          <w:b/>
          <w:color w:val="000000"/>
          <w:sz w:val="20"/>
          <w:szCs w:val="20"/>
        </w:rPr>
        <w:t>periostracum</w:t>
      </w:r>
      <w:proofErr w:type="spellEnd"/>
      <w:r w:rsidR="00F1608C" w:rsidRPr="00F1608C">
        <w:rPr>
          <w:rFonts w:ascii="Times New Roman" w:hAnsi="Times New Roman" w:cs="Times New Roman"/>
          <w:b/>
          <w:color w:val="000000"/>
          <w:sz w:val="20"/>
          <w:szCs w:val="20"/>
        </w:rPr>
        <w:t>.  In some species, an outer circular layer called a</w:t>
      </w:r>
      <w:r w:rsidR="00F1608C" w:rsidRPr="00F1608C">
        <w:rPr>
          <w:rFonts w:ascii="Times New Roman" w:hAnsi="Times New Roman" w:cs="Times New Roman"/>
          <w:b/>
          <w:color w:val="000000"/>
          <w:sz w:val="20"/>
          <w:szCs w:val="20"/>
        </w:rPr>
        <w:t xml:space="preserve"> </w:t>
      </w:r>
      <w:r w:rsidR="00F1608C" w:rsidRPr="00F1608C">
        <w:rPr>
          <w:rFonts w:ascii="Times New Roman" w:hAnsi="Times New Roman" w:cs="Times New Roman"/>
          <w:b/>
          <w:color w:val="000000"/>
          <w:sz w:val="20"/>
          <w:szCs w:val="20"/>
        </w:rPr>
        <w:t xml:space="preserve">girdle surrounds eight calcareous </w:t>
      </w:r>
      <w:r w:rsidR="00F1608C" w:rsidRPr="00F1608C">
        <w:rPr>
          <w:rFonts w:ascii="Times New Roman" w:hAnsi="Times New Roman" w:cs="Times New Roman"/>
          <w:b/>
          <w:color w:val="000000"/>
          <w:sz w:val="20"/>
          <w:szCs w:val="20"/>
        </w:rPr>
        <w:t>(*)</w:t>
      </w:r>
      <w:r w:rsidR="00F1608C">
        <w:rPr>
          <w:rFonts w:ascii="Times New Roman" w:hAnsi="Times New Roman" w:cs="Times New Roman"/>
          <w:color w:val="000000"/>
          <w:sz w:val="20"/>
          <w:szCs w:val="20"/>
        </w:rPr>
        <w:t xml:space="preserve"> </w:t>
      </w:r>
      <w:r w:rsidR="00F1608C" w:rsidRPr="00D90170">
        <w:rPr>
          <w:rFonts w:ascii="Times New Roman" w:hAnsi="Times New Roman" w:cs="Times New Roman"/>
          <w:color w:val="000000"/>
          <w:sz w:val="20"/>
          <w:szCs w:val="20"/>
        </w:rPr>
        <w:t>valves to form one of these objects.  </w:t>
      </w:r>
      <w:r w:rsidR="00F1608C" w:rsidRPr="00D90170">
        <w:rPr>
          <w:rFonts w:ascii="Times New Roman" w:hAnsi="Times New Roman" w:cs="Times New Roman"/>
          <w:color w:val="000000"/>
          <w:sz w:val="20"/>
          <w:szCs w:val="20"/>
        </w:rPr>
        <w:t xml:space="preserve"> </w:t>
      </w:r>
      <w:r w:rsidR="00F1608C" w:rsidRPr="00D90170">
        <w:rPr>
          <w:rFonts w:ascii="Times New Roman" w:hAnsi="Times New Roman" w:cs="Times New Roman"/>
          <w:color w:val="000000"/>
          <w:sz w:val="20"/>
          <w:szCs w:val="20"/>
        </w:rPr>
        <w:t xml:space="preserve">The presence of these in </w:t>
      </w:r>
      <w:proofErr w:type="spellStart"/>
      <w:r w:rsidR="00F1608C" w:rsidRPr="00F1608C">
        <w:rPr>
          <w:rFonts w:ascii="Times New Roman" w:hAnsi="Times New Roman" w:cs="Times New Roman"/>
          <w:i/>
          <w:color w:val="000000"/>
          <w:sz w:val="20"/>
          <w:szCs w:val="20"/>
        </w:rPr>
        <w:t>ammonoidea</w:t>
      </w:r>
      <w:proofErr w:type="spellEnd"/>
      <w:r w:rsidR="00F1608C" w:rsidRPr="00D90170">
        <w:rPr>
          <w:rFonts w:ascii="Times New Roman" w:hAnsi="Times New Roman" w:cs="Times New Roman"/>
          <w:color w:val="000000"/>
          <w:sz w:val="20"/>
          <w:szCs w:val="20"/>
        </w:rPr>
        <w:t xml:space="preserve"> make that species a good index fossil.  </w:t>
      </w:r>
      <w:r w:rsidR="00F1608C">
        <w:rPr>
          <w:rFonts w:ascii="Times New Roman" w:hAnsi="Times New Roman" w:cs="Times New Roman"/>
          <w:color w:val="000000"/>
          <w:sz w:val="20"/>
          <w:szCs w:val="20"/>
        </w:rPr>
        <w:t>Some of</w:t>
      </w:r>
      <w:r w:rsidR="00F1608C" w:rsidRPr="00D90170">
        <w:rPr>
          <w:rFonts w:ascii="Times New Roman" w:hAnsi="Times New Roman" w:cs="Times New Roman"/>
          <w:color w:val="000000"/>
          <w:sz w:val="20"/>
          <w:szCs w:val="20"/>
        </w:rPr>
        <w:t xml:space="preserve"> the most common examples of these objects come from bivalves.  For 10 points, name these objects, whose conch variety you might hold up to your ear to hear the sounds of the ocean.</w:t>
      </w:r>
      <w:r w:rsidR="00F1608C" w:rsidRPr="00D90170">
        <w:rPr>
          <w:rFonts w:ascii="Times New Roman" w:hAnsi="Times New Roman" w:cs="Times New Roman"/>
          <w:color w:val="000000"/>
          <w:sz w:val="20"/>
          <w:szCs w:val="20"/>
        </w:rPr>
        <w:br/>
        <w:t xml:space="preserve">ANSWER: Sea </w:t>
      </w:r>
      <w:r w:rsidR="00F1608C" w:rsidRPr="00D90170">
        <w:rPr>
          <w:rFonts w:ascii="Times New Roman" w:hAnsi="Times New Roman" w:cs="Times New Roman"/>
          <w:b/>
          <w:bCs/>
          <w:color w:val="000000"/>
          <w:sz w:val="20"/>
          <w:szCs w:val="20"/>
          <w:u w:val="single"/>
        </w:rPr>
        <w:t>Shell</w:t>
      </w:r>
      <w:r w:rsidR="00F1608C">
        <w:rPr>
          <w:rFonts w:ascii="Times New Roman" w:hAnsi="Times New Roman" w:cs="Times New Roman"/>
          <w:color w:val="000000"/>
          <w:sz w:val="20"/>
          <w:szCs w:val="20"/>
        </w:rPr>
        <w:t>s</w:t>
      </w:r>
    </w:p>
    <w:p w:rsidR="00F1608C" w:rsidRDefault="00F1608C" w:rsidP="00D90170">
      <w:pPr>
        <w:spacing w:after="0" w:line="240" w:lineRule="auto"/>
        <w:rPr>
          <w:rFonts w:ascii="Times New Roman" w:hAnsi="Times New Roman" w:cs="Times New Roman"/>
          <w:color w:val="000000"/>
          <w:sz w:val="20"/>
          <w:szCs w:val="20"/>
        </w:rPr>
      </w:pPr>
    </w:p>
    <w:p w:rsidR="00F1608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19. </w:t>
      </w:r>
      <w:r w:rsidR="00F1608C" w:rsidRPr="00D90170">
        <w:rPr>
          <w:rFonts w:ascii="Times New Roman" w:hAnsi="Times New Roman" w:cs="Times New Roman"/>
          <w:b/>
          <w:bCs/>
          <w:color w:val="000000"/>
          <w:sz w:val="20"/>
          <w:szCs w:val="20"/>
        </w:rPr>
        <w:t xml:space="preserve">David Kaplan’s book on these people describes Fred </w:t>
      </w:r>
      <w:proofErr w:type="spellStart"/>
      <w:r w:rsidR="00F1608C" w:rsidRPr="00D90170">
        <w:rPr>
          <w:rFonts w:ascii="Times New Roman" w:hAnsi="Times New Roman" w:cs="Times New Roman"/>
          <w:b/>
          <w:bCs/>
          <w:color w:val="000000"/>
          <w:sz w:val="20"/>
          <w:szCs w:val="20"/>
        </w:rPr>
        <w:t>Gushin’s</w:t>
      </w:r>
      <w:proofErr w:type="spellEnd"/>
      <w:r w:rsidR="00F1608C" w:rsidRPr="00D90170">
        <w:rPr>
          <w:rFonts w:ascii="Times New Roman" w:hAnsi="Times New Roman" w:cs="Times New Roman"/>
          <w:b/>
          <w:bCs/>
          <w:color w:val="000000"/>
          <w:sz w:val="20"/>
          <w:szCs w:val="20"/>
        </w:rPr>
        <w:t xml:space="preserve"> interaction with</w:t>
      </w:r>
      <w:r w:rsidR="00F1608C">
        <w:rPr>
          <w:rFonts w:ascii="Times New Roman" w:hAnsi="Times New Roman" w:cs="Times New Roman"/>
          <w:b/>
          <w:bCs/>
          <w:color w:val="000000"/>
          <w:sz w:val="20"/>
          <w:szCs w:val="20"/>
        </w:rPr>
        <w:t xml:space="preserve"> them on the island of Tinian.  </w:t>
      </w:r>
      <w:r w:rsidR="00F1608C" w:rsidRPr="00D90170">
        <w:rPr>
          <w:rFonts w:ascii="Times New Roman" w:hAnsi="Times New Roman" w:cs="Times New Roman"/>
          <w:b/>
          <w:bCs/>
          <w:color w:val="000000"/>
          <w:sz w:val="20"/>
          <w:szCs w:val="20"/>
        </w:rPr>
        <w:t xml:space="preserve">Ronald W. </w:t>
      </w:r>
      <w:proofErr w:type="spellStart"/>
      <w:r w:rsidR="00F1608C" w:rsidRPr="00D90170">
        <w:rPr>
          <w:rFonts w:ascii="Times New Roman" w:hAnsi="Times New Roman" w:cs="Times New Roman"/>
          <w:b/>
          <w:bCs/>
          <w:color w:val="000000"/>
          <w:sz w:val="20"/>
          <w:szCs w:val="20"/>
        </w:rPr>
        <w:t>Busuttil</w:t>
      </w:r>
      <w:proofErr w:type="spellEnd"/>
      <w:r w:rsidR="00F1608C" w:rsidRPr="00D90170">
        <w:rPr>
          <w:rFonts w:ascii="Times New Roman" w:hAnsi="Times New Roman" w:cs="Times New Roman"/>
          <w:b/>
          <w:bCs/>
          <w:color w:val="000000"/>
          <w:sz w:val="20"/>
          <w:szCs w:val="20"/>
        </w:rPr>
        <w:t xml:space="preserve">, the executive chairman of the surgery department at UCLA, was implicated in performing (**) liver transplants for these people in a story reported by Jake </w:t>
      </w:r>
      <w:proofErr w:type="spellStart"/>
      <w:r w:rsidR="00F1608C" w:rsidRPr="00D90170">
        <w:rPr>
          <w:rFonts w:ascii="Times New Roman" w:hAnsi="Times New Roman" w:cs="Times New Roman"/>
          <w:b/>
          <w:bCs/>
          <w:color w:val="000000"/>
          <w:sz w:val="20"/>
          <w:szCs w:val="20"/>
        </w:rPr>
        <w:t>Adelstein</w:t>
      </w:r>
      <w:proofErr w:type="spellEnd"/>
      <w:r w:rsidR="00F1608C" w:rsidRPr="00D90170">
        <w:rPr>
          <w:rFonts w:ascii="Times New Roman" w:hAnsi="Times New Roman" w:cs="Times New Roman"/>
          <w:b/>
          <w:bCs/>
          <w:color w:val="000000"/>
          <w:sz w:val="20"/>
          <w:szCs w:val="20"/>
        </w:rPr>
        <w:t>.</w:t>
      </w:r>
      <w:r w:rsidR="00F1608C">
        <w:rPr>
          <w:rFonts w:ascii="Times New Roman" w:hAnsi="Times New Roman" w:cs="Times New Roman"/>
          <w:b/>
          <w:bCs/>
          <w:color w:val="000000"/>
          <w:sz w:val="20"/>
          <w:szCs w:val="20"/>
        </w:rPr>
        <w:t xml:space="preserve">  </w:t>
      </w:r>
      <w:r w:rsidR="00F1608C" w:rsidRPr="00D90170">
        <w:rPr>
          <w:rFonts w:ascii="Times New Roman" w:hAnsi="Times New Roman" w:cs="Times New Roman"/>
          <w:b/>
          <w:bCs/>
          <w:color w:val="000000"/>
          <w:sz w:val="20"/>
          <w:szCs w:val="20"/>
        </w:rPr>
        <w:t xml:space="preserve">Bob Dylan’s 2001 song “Floater” was said to have borrowed from a novel about the “Confessions” of one of these people.  An individual stops being one of these people through the practice of </w:t>
      </w:r>
      <w:proofErr w:type="spellStart"/>
      <w:r w:rsidR="00F1608C" w:rsidRPr="00D90170">
        <w:rPr>
          <w:rFonts w:ascii="Times New Roman" w:hAnsi="Times New Roman" w:cs="Times New Roman"/>
          <w:b/>
          <w:bCs/>
          <w:color w:val="000000"/>
          <w:sz w:val="20"/>
          <w:szCs w:val="20"/>
        </w:rPr>
        <w:t>bamon</w:t>
      </w:r>
      <w:proofErr w:type="spellEnd"/>
      <w:r w:rsidR="00F1608C" w:rsidRPr="00D90170">
        <w:rPr>
          <w:rFonts w:ascii="Times New Roman" w:hAnsi="Times New Roman" w:cs="Times New Roman"/>
          <w:b/>
          <w:bCs/>
          <w:color w:val="000000"/>
          <w:sz w:val="20"/>
          <w:szCs w:val="20"/>
        </w:rPr>
        <w:t>, while less-experienced types of these people are often known as (*)</w:t>
      </w:r>
      <w:r w:rsidR="00F1608C" w:rsidRPr="00D90170">
        <w:rPr>
          <w:rFonts w:ascii="Times New Roman" w:hAnsi="Times New Roman" w:cs="Times New Roman"/>
          <w:color w:val="000000"/>
          <w:sz w:val="20"/>
          <w:szCs w:val="20"/>
        </w:rPr>
        <w:t xml:space="preserve"> </w:t>
      </w:r>
      <w:proofErr w:type="spellStart"/>
      <w:r w:rsidR="00F1608C" w:rsidRPr="00D90170">
        <w:rPr>
          <w:rFonts w:ascii="Times New Roman" w:hAnsi="Times New Roman" w:cs="Times New Roman"/>
          <w:color w:val="000000"/>
          <w:sz w:val="20"/>
          <w:szCs w:val="20"/>
        </w:rPr>
        <w:t>kobun</w:t>
      </w:r>
      <w:proofErr w:type="spellEnd"/>
      <w:r w:rsidR="00F1608C" w:rsidRPr="00D90170">
        <w:rPr>
          <w:rFonts w:ascii="Times New Roman" w:hAnsi="Times New Roman" w:cs="Times New Roman"/>
          <w:color w:val="000000"/>
          <w:sz w:val="20"/>
          <w:szCs w:val="20"/>
        </w:rPr>
        <w:t xml:space="preserve">.  Several critics have argued that the relatively large number of these people is due to the lack of a RICO Act equivalent in their country, which prohibits plea bargains.  These people often become monks to avoid </w:t>
      </w:r>
      <w:r w:rsidR="00F1608C">
        <w:rPr>
          <w:rFonts w:ascii="Times New Roman" w:hAnsi="Times New Roman" w:cs="Times New Roman"/>
          <w:color w:val="000000"/>
          <w:sz w:val="20"/>
          <w:szCs w:val="20"/>
        </w:rPr>
        <w:t>prosecution.  These people traditionally</w:t>
      </w:r>
      <w:r w:rsidR="00F1608C" w:rsidRPr="00D90170">
        <w:rPr>
          <w:rFonts w:ascii="Times New Roman" w:hAnsi="Times New Roman" w:cs="Times New Roman"/>
          <w:color w:val="000000"/>
          <w:sz w:val="20"/>
          <w:szCs w:val="20"/>
        </w:rPr>
        <w:t xml:space="preserve"> cut off the</w:t>
      </w:r>
      <w:r w:rsidR="00F1608C">
        <w:rPr>
          <w:rFonts w:ascii="Times New Roman" w:hAnsi="Times New Roman" w:cs="Times New Roman"/>
          <w:color w:val="000000"/>
          <w:sz w:val="20"/>
          <w:szCs w:val="20"/>
        </w:rPr>
        <w:t xml:space="preserve">ir own pinky finger when making </w:t>
      </w:r>
      <w:r w:rsidR="00F1608C">
        <w:rPr>
          <w:rFonts w:ascii="Times New Roman" w:hAnsi="Times New Roman" w:cs="Times New Roman"/>
          <w:color w:val="000000"/>
          <w:sz w:val="20"/>
          <w:szCs w:val="20"/>
        </w:rPr>
        <w:lastRenderedPageBreak/>
        <w:t>an apology, and they’re marked</w:t>
      </w:r>
      <w:r w:rsidR="00F1608C" w:rsidRPr="00D90170">
        <w:rPr>
          <w:rFonts w:ascii="Times New Roman" w:hAnsi="Times New Roman" w:cs="Times New Roman"/>
          <w:color w:val="000000"/>
          <w:sz w:val="20"/>
          <w:szCs w:val="20"/>
        </w:rPr>
        <w:t xml:space="preserve"> by full-body tattoos known as </w:t>
      </w:r>
      <w:proofErr w:type="spellStart"/>
      <w:r w:rsidR="00F1608C" w:rsidRPr="00D90170">
        <w:rPr>
          <w:rFonts w:ascii="Times New Roman" w:hAnsi="Times New Roman" w:cs="Times New Roman"/>
          <w:color w:val="000000"/>
          <w:sz w:val="20"/>
          <w:szCs w:val="20"/>
        </w:rPr>
        <w:t>irezumi</w:t>
      </w:r>
      <w:proofErr w:type="spellEnd"/>
      <w:r w:rsidR="00F1608C" w:rsidRPr="00D90170">
        <w:rPr>
          <w:rFonts w:ascii="Times New Roman" w:hAnsi="Times New Roman" w:cs="Times New Roman"/>
          <w:color w:val="000000"/>
          <w:sz w:val="20"/>
          <w:szCs w:val="20"/>
        </w:rPr>
        <w:t>.  For 10 points, name these members of the Japanese underworld.</w:t>
      </w:r>
      <w:r w:rsidR="00F1608C" w:rsidRPr="00D90170">
        <w:rPr>
          <w:rFonts w:ascii="Times New Roman" w:hAnsi="Times New Roman" w:cs="Times New Roman"/>
          <w:color w:val="000000"/>
          <w:sz w:val="20"/>
          <w:szCs w:val="20"/>
        </w:rPr>
        <w:br/>
        <w:t xml:space="preserve">ANSWER: The </w:t>
      </w:r>
      <w:r w:rsidR="00F1608C" w:rsidRPr="00D90170">
        <w:rPr>
          <w:rFonts w:ascii="Times New Roman" w:hAnsi="Times New Roman" w:cs="Times New Roman"/>
          <w:b/>
          <w:bCs/>
          <w:color w:val="000000"/>
          <w:sz w:val="20"/>
          <w:szCs w:val="20"/>
          <w:u w:val="single"/>
        </w:rPr>
        <w:t>Yakuza</w:t>
      </w:r>
    </w:p>
    <w:p w:rsidR="009255AC" w:rsidRDefault="009255AC" w:rsidP="00D90170">
      <w:pPr>
        <w:spacing w:after="0" w:line="240" w:lineRule="auto"/>
        <w:rPr>
          <w:rFonts w:ascii="Times New Roman" w:hAnsi="Times New Roman" w:cs="Times New Roman"/>
          <w:color w:val="000000"/>
          <w:sz w:val="20"/>
          <w:szCs w:val="20"/>
        </w:rPr>
      </w:pPr>
      <w:r w:rsidRPr="00D90170">
        <w:rPr>
          <w:rFonts w:ascii="Times New Roman" w:hAnsi="Times New Roman" w:cs="Times New Roman"/>
          <w:color w:val="000000"/>
          <w:sz w:val="20"/>
          <w:szCs w:val="20"/>
        </w:rPr>
        <w:br/>
      </w:r>
      <w:r w:rsidR="001E5595">
        <w:rPr>
          <w:rFonts w:ascii="Times New Roman" w:hAnsi="Times New Roman" w:cs="Times New Roman"/>
          <w:b/>
          <w:bCs/>
          <w:color w:val="000000"/>
          <w:sz w:val="20"/>
          <w:szCs w:val="20"/>
        </w:rPr>
        <w:t xml:space="preserve">20. </w:t>
      </w:r>
      <w:r w:rsidRPr="00D90170">
        <w:rPr>
          <w:rFonts w:ascii="Times New Roman" w:hAnsi="Times New Roman" w:cs="Times New Roman"/>
          <w:b/>
          <w:bCs/>
          <w:color w:val="000000"/>
          <w:sz w:val="20"/>
          <w:szCs w:val="20"/>
        </w:rPr>
        <w:t xml:space="preserve">The </w:t>
      </w:r>
      <w:proofErr w:type="spellStart"/>
      <w:r w:rsidRPr="00D90170">
        <w:rPr>
          <w:rFonts w:ascii="Times New Roman" w:hAnsi="Times New Roman" w:cs="Times New Roman"/>
          <w:b/>
          <w:bCs/>
          <w:color w:val="000000"/>
          <w:sz w:val="20"/>
          <w:szCs w:val="20"/>
        </w:rPr>
        <w:t>Valravns</w:t>
      </w:r>
      <w:proofErr w:type="spellEnd"/>
      <w:r w:rsidRPr="00D90170">
        <w:rPr>
          <w:rFonts w:ascii="Times New Roman" w:hAnsi="Times New Roman" w:cs="Times New Roman"/>
          <w:b/>
          <w:bCs/>
          <w:color w:val="000000"/>
          <w:sz w:val="20"/>
          <w:szCs w:val="20"/>
        </w:rPr>
        <w:t xml:space="preserve"> of Danish folk</w:t>
      </w:r>
      <w:r>
        <w:rPr>
          <w:rFonts w:ascii="Times New Roman" w:hAnsi="Times New Roman" w:cs="Times New Roman"/>
          <w:b/>
          <w:bCs/>
          <w:color w:val="000000"/>
          <w:sz w:val="20"/>
          <w:szCs w:val="20"/>
        </w:rPr>
        <w:t>l</w:t>
      </w:r>
      <w:r w:rsidRPr="00D90170">
        <w:rPr>
          <w:rFonts w:ascii="Times New Roman" w:hAnsi="Times New Roman" w:cs="Times New Roman"/>
          <w:b/>
          <w:bCs/>
          <w:color w:val="000000"/>
          <w:sz w:val="20"/>
          <w:szCs w:val="20"/>
        </w:rPr>
        <w:t xml:space="preserve">ore were forced to perform a partial variant of this action to break the curse that kept them from flying during the day. The ogress </w:t>
      </w:r>
      <w:proofErr w:type="spellStart"/>
      <w:r w:rsidRPr="00D90170">
        <w:rPr>
          <w:rFonts w:ascii="Times New Roman" w:hAnsi="Times New Roman" w:cs="Times New Roman"/>
          <w:b/>
          <w:bCs/>
          <w:color w:val="000000"/>
          <w:sz w:val="20"/>
          <w:szCs w:val="20"/>
        </w:rPr>
        <w:t>Hariti</w:t>
      </w:r>
      <w:proofErr w:type="spellEnd"/>
      <w:r w:rsidRPr="00D90170">
        <w:rPr>
          <w:rFonts w:ascii="Times New Roman" w:hAnsi="Times New Roman" w:cs="Times New Roman"/>
          <w:b/>
          <w:bCs/>
          <w:color w:val="000000"/>
          <w:sz w:val="20"/>
          <w:szCs w:val="20"/>
        </w:rPr>
        <w:t xml:space="preserve"> regularly performed this action until </w:t>
      </w:r>
      <w:proofErr w:type="spellStart"/>
      <w:r w:rsidRPr="00D90170">
        <w:rPr>
          <w:rFonts w:ascii="Times New Roman" w:hAnsi="Times New Roman" w:cs="Times New Roman"/>
          <w:b/>
          <w:bCs/>
          <w:color w:val="000000"/>
          <w:sz w:val="20"/>
          <w:szCs w:val="20"/>
        </w:rPr>
        <w:t>Sakyamuni</w:t>
      </w:r>
      <w:proofErr w:type="spellEnd"/>
      <w:r w:rsidRPr="00D90170">
        <w:rPr>
          <w:rFonts w:ascii="Times New Roman" w:hAnsi="Times New Roman" w:cs="Times New Roman"/>
          <w:b/>
          <w:bCs/>
          <w:color w:val="000000"/>
          <w:sz w:val="20"/>
          <w:szCs w:val="20"/>
        </w:rPr>
        <w:t xml:space="preserve"> converted her to a life of virtue and pomegranates. One figure who became famous for performing this action is sometimes conflated with the </w:t>
      </w:r>
      <w:proofErr w:type="spellStart"/>
      <w:r w:rsidRPr="00D90170">
        <w:rPr>
          <w:rFonts w:ascii="Times New Roman" w:hAnsi="Times New Roman" w:cs="Times New Roman"/>
          <w:b/>
          <w:bCs/>
          <w:color w:val="000000"/>
          <w:sz w:val="20"/>
          <w:szCs w:val="20"/>
        </w:rPr>
        <w:t>drakaina</w:t>
      </w:r>
      <w:proofErr w:type="spellEnd"/>
      <w:r w:rsidRPr="00D90170">
        <w:rPr>
          <w:rFonts w:ascii="Times New Roman" w:hAnsi="Times New Roman" w:cs="Times New Roman"/>
          <w:b/>
          <w:bCs/>
          <w:color w:val="000000"/>
          <w:sz w:val="20"/>
          <w:szCs w:val="20"/>
        </w:rPr>
        <w:t xml:space="preserve"> Sybaris. That figure, who had the ability to (**) take out her own eyes, took up this action after a jealous act of Hera kept her from being able to close those eyes. </w:t>
      </w:r>
      <w:proofErr w:type="spellStart"/>
      <w:r w:rsidRPr="00D90170">
        <w:rPr>
          <w:rFonts w:ascii="Times New Roman" w:hAnsi="Times New Roman" w:cs="Times New Roman"/>
          <w:b/>
          <w:bCs/>
          <w:color w:val="000000"/>
          <w:sz w:val="20"/>
          <w:szCs w:val="20"/>
        </w:rPr>
        <w:t>Itys</w:t>
      </w:r>
      <w:proofErr w:type="spellEnd"/>
      <w:r w:rsidRPr="00D90170">
        <w:rPr>
          <w:rFonts w:ascii="Times New Roman" w:hAnsi="Times New Roman" w:cs="Times New Roman"/>
          <w:b/>
          <w:bCs/>
          <w:color w:val="000000"/>
          <w:sz w:val="20"/>
          <w:szCs w:val="20"/>
        </w:rPr>
        <w:t xml:space="preserve"> fell victim to an instance of this action engineered by </w:t>
      </w:r>
      <w:proofErr w:type="spellStart"/>
      <w:r w:rsidRPr="00D90170">
        <w:rPr>
          <w:rFonts w:ascii="Times New Roman" w:hAnsi="Times New Roman" w:cs="Times New Roman"/>
          <w:b/>
          <w:bCs/>
          <w:color w:val="000000"/>
          <w:sz w:val="20"/>
          <w:szCs w:val="20"/>
        </w:rPr>
        <w:t>Procne</w:t>
      </w:r>
      <w:proofErr w:type="spellEnd"/>
      <w:r w:rsidRPr="00D90170">
        <w:rPr>
          <w:rFonts w:ascii="Times New Roman" w:hAnsi="Times New Roman" w:cs="Times New Roman"/>
          <w:b/>
          <w:bCs/>
          <w:color w:val="000000"/>
          <w:sz w:val="20"/>
          <w:szCs w:val="20"/>
        </w:rPr>
        <w:t xml:space="preserve">, while Thyestes did it (*) </w:t>
      </w:r>
      <w:r w:rsidRPr="00D90170">
        <w:rPr>
          <w:rFonts w:ascii="Times New Roman" w:hAnsi="Times New Roman" w:cs="Times New Roman"/>
          <w:color w:val="000000"/>
          <w:sz w:val="20"/>
          <w:szCs w:val="20"/>
        </w:rPr>
        <w:t xml:space="preserve">unwittingly as part of Atreus’s revenge plot. The </w:t>
      </w:r>
      <w:proofErr w:type="spellStart"/>
      <w:r w:rsidRPr="00D90170">
        <w:rPr>
          <w:rFonts w:ascii="Times New Roman" w:hAnsi="Times New Roman" w:cs="Times New Roman"/>
          <w:color w:val="000000"/>
          <w:sz w:val="20"/>
          <w:szCs w:val="20"/>
        </w:rPr>
        <w:t>Omphalos</w:t>
      </w:r>
      <w:proofErr w:type="spellEnd"/>
      <w:r w:rsidRPr="00D90170">
        <w:rPr>
          <w:rFonts w:ascii="Times New Roman" w:hAnsi="Times New Roman" w:cs="Times New Roman"/>
          <w:color w:val="000000"/>
          <w:sz w:val="20"/>
          <w:szCs w:val="20"/>
        </w:rPr>
        <w:t xml:space="preserve"> stone and some swaddling clothes were employed by Rhea to prevent another figure from performing this action. For 10 points, identify this practice which Cronus used in an attempt to prevent its targets from overthrowing him, which was also advocated by Jonathan Swift in “A Modest Proposal”.</w:t>
      </w:r>
      <w:r w:rsidRPr="00D90170">
        <w:rPr>
          <w:rFonts w:ascii="Times New Roman" w:hAnsi="Times New Roman" w:cs="Times New Roman"/>
          <w:color w:val="000000"/>
          <w:sz w:val="20"/>
          <w:szCs w:val="20"/>
        </w:rPr>
        <w:br/>
        <w:t xml:space="preserve">ANSWER: </w:t>
      </w:r>
      <w:r w:rsidRPr="00D90170">
        <w:rPr>
          <w:rFonts w:ascii="Times New Roman" w:hAnsi="Times New Roman" w:cs="Times New Roman"/>
          <w:b/>
          <w:bCs/>
          <w:color w:val="000000"/>
          <w:sz w:val="20"/>
          <w:szCs w:val="20"/>
          <w:u w:val="single"/>
        </w:rPr>
        <w:t>eat</w:t>
      </w:r>
      <w:r w:rsidRPr="00D90170">
        <w:rPr>
          <w:rFonts w:ascii="Times New Roman" w:hAnsi="Times New Roman" w:cs="Times New Roman"/>
          <w:color w:val="000000"/>
          <w:sz w:val="20"/>
          <w:szCs w:val="20"/>
        </w:rPr>
        <w:t xml:space="preserve">ing </w:t>
      </w:r>
      <w:r w:rsidRPr="00D90170">
        <w:rPr>
          <w:rFonts w:ascii="Times New Roman" w:hAnsi="Times New Roman" w:cs="Times New Roman"/>
          <w:b/>
          <w:bCs/>
          <w:color w:val="000000"/>
          <w:sz w:val="20"/>
          <w:szCs w:val="20"/>
          <w:u w:val="single"/>
        </w:rPr>
        <w:t>children</w:t>
      </w:r>
      <w:r w:rsidRPr="00D90170">
        <w:rPr>
          <w:rFonts w:ascii="Times New Roman" w:hAnsi="Times New Roman" w:cs="Times New Roman"/>
          <w:color w:val="000000"/>
          <w:sz w:val="20"/>
          <w:szCs w:val="20"/>
        </w:rPr>
        <w:t xml:space="preserve"> [accept obvious equivalents; accept variants on “eating one’s own children” since that’s correct for several of the clues; prompt on variants of “killing children”; accept variants of “eating a child</w:t>
      </w:r>
      <w:r>
        <w:rPr>
          <w:rFonts w:ascii="Times New Roman" w:hAnsi="Times New Roman" w:cs="Times New Roman"/>
          <w:color w:val="000000"/>
          <w:sz w:val="20"/>
          <w:szCs w:val="20"/>
        </w:rPr>
        <w:t>’s heart” on the first clue]</w:t>
      </w:r>
    </w:p>
    <w:p w:rsidR="009255AC" w:rsidRDefault="009255AC" w:rsidP="00D90170">
      <w:pPr>
        <w:spacing w:after="0" w:line="240" w:lineRule="auto"/>
        <w:rPr>
          <w:rFonts w:ascii="Times New Roman" w:hAnsi="Times New Roman" w:cs="Times New Roman"/>
          <w:color w:val="000000"/>
          <w:sz w:val="20"/>
          <w:szCs w:val="20"/>
        </w:rPr>
      </w:pPr>
    </w:p>
    <w:p w:rsidR="009255A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21. </w:t>
      </w:r>
      <w:r w:rsidR="009255AC" w:rsidRPr="00D90170">
        <w:rPr>
          <w:rFonts w:ascii="Times New Roman" w:hAnsi="Times New Roman" w:cs="Times New Roman"/>
          <w:b/>
          <w:bCs/>
          <w:color w:val="000000"/>
          <w:sz w:val="20"/>
          <w:szCs w:val="20"/>
        </w:rPr>
        <w:t xml:space="preserve">Lee </w:t>
      </w:r>
      <w:proofErr w:type="spellStart"/>
      <w:r w:rsidR="009255AC" w:rsidRPr="00D90170">
        <w:rPr>
          <w:rFonts w:ascii="Times New Roman" w:hAnsi="Times New Roman" w:cs="Times New Roman"/>
          <w:b/>
          <w:bCs/>
          <w:color w:val="000000"/>
          <w:sz w:val="20"/>
          <w:szCs w:val="20"/>
        </w:rPr>
        <w:t>Sigelman</w:t>
      </w:r>
      <w:proofErr w:type="spellEnd"/>
      <w:r w:rsidR="009255AC" w:rsidRPr="00D90170">
        <w:rPr>
          <w:rFonts w:ascii="Times New Roman" w:hAnsi="Times New Roman" w:cs="Times New Roman"/>
          <w:b/>
          <w:bCs/>
          <w:color w:val="000000"/>
          <w:sz w:val="20"/>
          <w:szCs w:val="20"/>
        </w:rPr>
        <w:t xml:space="preserve"> analyzed how a change in this quality impacted the 1986 reconfirmation hearing of California Chief Justice Rose Bird. Rob </w:t>
      </w:r>
      <w:proofErr w:type="spellStart"/>
      <w:r w:rsidR="009255AC" w:rsidRPr="00D90170">
        <w:rPr>
          <w:rFonts w:ascii="Times New Roman" w:hAnsi="Times New Roman" w:cs="Times New Roman"/>
          <w:b/>
          <w:bCs/>
          <w:color w:val="000000"/>
          <w:sz w:val="20"/>
          <w:szCs w:val="20"/>
        </w:rPr>
        <w:t>Burriss</w:t>
      </w:r>
      <w:proofErr w:type="spellEnd"/>
      <w:r w:rsidR="009255AC" w:rsidRPr="00D90170">
        <w:rPr>
          <w:rFonts w:ascii="Times New Roman" w:hAnsi="Times New Roman" w:cs="Times New Roman"/>
          <w:b/>
          <w:bCs/>
          <w:color w:val="000000"/>
          <w:sz w:val="20"/>
          <w:szCs w:val="20"/>
        </w:rPr>
        <w:t xml:space="preserve"> hosts a monthly podcast on the psychology of this quality, while Neil Postman told Edward Kennedy that a lack of this quality was keeping him from becoming president, asserting that it “has replaced ideology”.  Components of this quality include (**) </w:t>
      </w:r>
      <w:proofErr w:type="spellStart"/>
      <w:r w:rsidR="009255AC" w:rsidRPr="00D90170">
        <w:rPr>
          <w:rFonts w:ascii="Times New Roman" w:hAnsi="Times New Roman" w:cs="Times New Roman"/>
          <w:b/>
          <w:bCs/>
          <w:color w:val="000000"/>
          <w:sz w:val="20"/>
          <w:szCs w:val="20"/>
        </w:rPr>
        <w:t>koinophilia</w:t>
      </w:r>
      <w:proofErr w:type="spellEnd"/>
      <w:r w:rsidR="009255AC" w:rsidRPr="00D90170">
        <w:rPr>
          <w:rFonts w:ascii="Times New Roman" w:hAnsi="Times New Roman" w:cs="Times New Roman"/>
          <w:b/>
          <w:bCs/>
          <w:color w:val="000000"/>
          <w:sz w:val="20"/>
          <w:szCs w:val="20"/>
        </w:rPr>
        <w:t>.  </w:t>
      </w:r>
      <w:proofErr w:type="spellStart"/>
      <w:r w:rsidR="009255AC" w:rsidRPr="00D90170">
        <w:rPr>
          <w:rFonts w:ascii="Times New Roman" w:hAnsi="Times New Roman" w:cs="Times New Roman"/>
          <w:b/>
          <w:bCs/>
          <w:color w:val="000000"/>
          <w:sz w:val="20"/>
          <w:szCs w:val="20"/>
        </w:rPr>
        <w:t>Fessler</w:t>
      </w:r>
      <w:proofErr w:type="spellEnd"/>
      <w:r w:rsidR="009255AC" w:rsidRPr="00D90170">
        <w:rPr>
          <w:rFonts w:ascii="Times New Roman" w:hAnsi="Times New Roman" w:cs="Times New Roman"/>
          <w:b/>
          <w:bCs/>
          <w:color w:val="000000"/>
          <w:sz w:val="20"/>
          <w:szCs w:val="20"/>
        </w:rPr>
        <w:t xml:space="preserve"> et al recently published a paper on the connection between foot size and this quality.  This quality is damaged in individuals that possess fluctuating (*)</w:t>
      </w:r>
      <w:r w:rsidR="009255AC" w:rsidRPr="00D90170">
        <w:rPr>
          <w:rFonts w:ascii="Times New Roman" w:hAnsi="Times New Roman" w:cs="Times New Roman"/>
          <w:color w:val="000000"/>
          <w:sz w:val="20"/>
          <w:szCs w:val="20"/>
        </w:rPr>
        <w:t xml:space="preserve"> asymmetry.  A canonical example of this quality influencing voting preference is the difference in opinions over who won the Nixon/Kennedy debate between radio listeners and television viewers.  For 10 points, name this quality assessed by websites like Hot Or Not.</w:t>
      </w:r>
      <w:r w:rsidR="009255AC" w:rsidRPr="00D90170">
        <w:rPr>
          <w:rFonts w:ascii="Times New Roman" w:hAnsi="Times New Roman" w:cs="Times New Roman"/>
          <w:color w:val="000000"/>
          <w:sz w:val="20"/>
          <w:szCs w:val="20"/>
        </w:rPr>
        <w:br/>
        <w:t xml:space="preserve">ANSWER: Physical </w:t>
      </w:r>
      <w:r w:rsidR="009255AC" w:rsidRPr="00D90170">
        <w:rPr>
          <w:rFonts w:ascii="Times New Roman" w:hAnsi="Times New Roman" w:cs="Times New Roman"/>
          <w:b/>
          <w:bCs/>
          <w:color w:val="000000"/>
          <w:sz w:val="20"/>
          <w:szCs w:val="20"/>
          <w:u w:val="single"/>
        </w:rPr>
        <w:t>Attractiveness</w:t>
      </w:r>
      <w:r w:rsidR="009255AC" w:rsidRPr="00D90170">
        <w:rPr>
          <w:rFonts w:ascii="Times New Roman" w:hAnsi="Times New Roman" w:cs="Times New Roman"/>
          <w:color w:val="000000"/>
          <w:sz w:val="20"/>
          <w:szCs w:val="20"/>
        </w:rPr>
        <w:t xml:space="preserve"> [or Sexual </w:t>
      </w:r>
      <w:r w:rsidR="009255AC" w:rsidRPr="009255AC">
        <w:rPr>
          <w:rFonts w:ascii="Times New Roman" w:hAnsi="Times New Roman" w:cs="Times New Roman"/>
          <w:b/>
          <w:color w:val="000000"/>
          <w:sz w:val="20"/>
          <w:szCs w:val="20"/>
          <w:u w:val="single"/>
        </w:rPr>
        <w:t>Attractiveness</w:t>
      </w:r>
      <w:r w:rsidR="009255AC" w:rsidRPr="00D90170">
        <w:rPr>
          <w:rFonts w:ascii="Times New Roman" w:hAnsi="Times New Roman" w:cs="Times New Roman"/>
          <w:color w:val="000000"/>
          <w:sz w:val="20"/>
          <w:szCs w:val="20"/>
        </w:rPr>
        <w:t xml:space="preserve">; accept </w:t>
      </w:r>
      <w:r w:rsidR="009255AC">
        <w:rPr>
          <w:rFonts w:ascii="Times New Roman" w:hAnsi="Times New Roman" w:cs="Times New Roman"/>
          <w:color w:val="000000"/>
          <w:sz w:val="20"/>
          <w:szCs w:val="20"/>
        </w:rPr>
        <w:t>synonyms</w:t>
      </w:r>
      <w:r w:rsidR="009255AC" w:rsidRPr="00D90170">
        <w:rPr>
          <w:rFonts w:ascii="Times New Roman" w:hAnsi="Times New Roman" w:cs="Times New Roman"/>
          <w:color w:val="000000"/>
          <w:sz w:val="20"/>
          <w:szCs w:val="20"/>
        </w:rPr>
        <w:t>] {Bentley}</w:t>
      </w:r>
    </w:p>
    <w:p w:rsidR="009255AC" w:rsidRDefault="009255AC" w:rsidP="00D90170">
      <w:pPr>
        <w:spacing w:after="0" w:line="240" w:lineRule="auto"/>
        <w:rPr>
          <w:rFonts w:ascii="Times New Roman" w:hAnsi="Times New Roman" w:cs="Times New Roman"/>
          <w:color w:val="000000"/>
          <w:sz w:val="20"/>
          <w:szCs w:val="20"/>
        </w:rPr>
      </w:pPr>
    </w:p>
    <w:p w:rsidR="009255AC"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22. </w:t>
      </w:r>
      <w:r w:rsidR="009255AC" w:rsidRPr="00D90170">
        <w:rPr>
          <w:rFonts w:ascii="Times New Roman" w:hAnsi="Times New Roman" w:cs="Times New Roman"/>
          <w:b/>
          <w:bCs/>
          <w:color w:val="000000"/>
          <w:sz w:val="20"/>
          <w:szCs w:val="20"/>
        </w:rPr>
        <w:t xml:space="preserve">The film adaptation of one of this man’s works adds a plot point in which the protagonist is forced to support his family by running a shadow puppetry troupe. The narrator of one of his short stories hitches a ride on an apple truck but is beaten up by bicycle-riding thieves when the truck breaks down. The narrator ironically recalls his father’s advice to “see the world” at the end of that story, this man’s “Leaving Home at Eighteen”. The protagonist of another of his novels buys an ox for companionship after a series of diseases and accidents claim his family, culminating in his grandson choking to death on beans. In addition to that novel, which was adapted into a 1994 (**) Zhang </w:t>
      </w:r>
      <w:proofErr w:type="spellStart"/>
      <w:r w:rsidR="009255AC" w:rsidRPr="00D90170">
        <w:rPr>
          <w:rFonts w:ascii="Times New Roman" w:hAnsi="Times New Roman" w:cs="Times New Roman"/>
          <w:b/>
          <w:bCs/>
          <w:color w:val="000000"/>
          <w:sz w:val="20"/>
          <w:szCs w:val="20"/>
        </w:rPr>
        <w:t>Yimou</w:t>
      </w:r>
      <w:proofErr w:type="spellEnd"/>
      <w:r w:rsidR="009255AC" w:rsidRPr="00D90170">
        <w:rPr>
          <w:rFonts w:ascii="Times New Roman" w:hAnsi="Times New Roman" w:cs="Times New Roman"/>
          <w:b/>
          <w:bCs/>
          <w:color w:val="000000"/>
          <w:sz w:val="20"/>
          <w:szCs w:val="20"/>
        </w:rPr>
        <w:t xml:space="preserve"> film, he wrote a novel in which </w:t>
      </w:r>
      <w:proofErr w:type="spellStart"/>
      <w:r w:rsidR="009255AC" w:rsidRPr="00D90170">
        <w:rPr>
          <w:rFonts w:ascii="Times New Roman" w:hAnsi="Times New Roman" w:cs="Times New Roman"/>
          <w:b/>
          <w:bCs/>
          <w:color w:val="000000"/>
          <w:sz w:val="20"/>
          <w:szCs w:val="20"/>
        </w:rPr>
        <w:t>Xu</w:t>
      </w:r>
      <w:proofErr w:type="spellEnd"/>
      <w:r w:rsidR="009255AC" w:rsidRPr="00D90170">
        <w:rPr>
          <w:rFonts w:ascii="Times New Roman" w:hAnsi="Times New Roman" w:cs="Times New Roman"/>
          <w:b/>
          <w:bCs/>
          <w:color w:val="000000"/>
          <w:sz w:val="20"/>
          <w:szCs w:val="20"/>
        </w:rPr>
        <w:t xml:space="preserve"> </w:t>
      </w:r>
      <w:proofErr w:type="spellStart"/>
      <w:r w:rsidR="009255AC" w:rsidRPr="00D90170">
        <w:rPr>
          <w:rFonts w:ascii="Times New Roman" w:hAnsi="Times New Roman" w:cs="Times New Roman"/>
          <w:b/>
          <w:bCs/>
          <w:color w:val="000000"/>
          <w:sz w:val="20"/>
          <w:szCs w:val="20"/>
        </w:rPr>
        <w:t>Sanguan</w:t>
      </w:r>
      <w:proofErr w:type="spellEnd"/>
      <w:r w:rsidR="009255AC" w:rsidRPr="00D90170">
        <w:rPr>
          <w:rFonts w:ascii="Times New Roman" w:hAnsi="Times New Roman" w:cs="Times New Roman"/>
          <w:b/>
          <w:bCs/>
          <w:color w:val="000000"/>
          <w:sz w:val="20"/>
          <w:szCs w:val="20"/>
        </w:rPr>
        <w:t xml:space="preserve"> supports his family and pays for trips to the Victory Restaurant by supplementing his silk factory income by selling his bodily fluids. For 15 points, identify this former dentist, the Chinese author of </w:t>
      </w:r>
      <w:r w:rsidR="009255AC" w:rsidRPr="00D90170">
        <w:rPr>
          <w:rFonts w:ascii="Times New Roman" w:hAnsi="Times New Roman" w:cs="Times New Roman"/>
          <w:b/>
          <w:bCs/>
          <w:i/>
          <w:iCs/>
          <w:color w:val="000000"/>
          <w:sz w:val="20"/>
          <w:szCs w:val="20"/>
        </w:rPr>
        <w:t>To Live</w:t>
      </w:r>
      <w:r w:rsidR="009255AC" w:rsidRPr="00D90170">
        <w:rPr>
          <w:rFonts w:ascii="Times New Roman" w:hAnsi="Times New Roman" w:cs="Times New Roman"/>
          <w:b/>
          <w:bCs/>
          <w:color w:val="000000"/>
          <w:sz w:val="20"/>
          <w:szCs w:val="20"/>
        </w:rPr>
        <w:t xml:space="preserve"> and </w:t>
      </w:r>
      <w:r w:rsidR="009255AC" w:rsidRPr="00D90170">
        <w:rPr>
          <w:rFonts w:ascii="Times New Roman" w:hAnsi="Times New Roman" w:cs="Times New Roman"/>
          <w:b/>
          <w:bCs/>
          <w:i/>
          <w:iCs/>
          <w:color w:val="000000"/>
          <w:sz w:val="20"/>
          <w:szCs w:val="20"/>
        </w:rPr>
        <w:t>Chronicle of a Blood Merchant</w:t>
      </w:r>
      <w:r w:rsidR="009255AC" w:rsidRPr="00D90170">
        <w:rPr>
          <w:rFonts w:ascii="Times New Roman" w:hAnsi="Times New Roman" w:cs="Times New Roman"/>
          <w:b/>
          <w:bCs/>
          <w:color w:val="000000"/>
          <w:sz w:val="20"/>
          <w:szCs w:val="20"/>
        </w:rPr>
        <w:t>.</w:t>
      </w:r>
      <w:r w:rsidR="009255AC" w:rsidRPr="00D90170">
        <w:rPr>
          <w:rFonts w:ascii="Times New Roman" w:hAnsi="Times New Roman" w:cs="Times New Roman"/>
          <w:color w:val="000000"/>
          <w:sz w:val="20"/>
          <w:szCs w:val="20"/>
        </w:rPr>
        <w:br/>
        <w:t xml:space="preserve">ANSWER: </w:t>
      </w:r>
      <w:r w:rsidR="009255AC" w:rsidRPr="00D90170">
        <w:rPr>
          <w:rFonts w:ascii="Times New Roman" w:hAnsi="Times New Roman" w:cs="Times New Roman"/>
          <w:b/>
          <w:bCs/>
          <w:color w:val="000000"/>
          <w:sz w:val="20"/>
          <w:szCs w:val="20"/>
          <w:u w:val="single"/>
        </w:rPr>
        <w:t>Yu</w:t>
      </w:r>
      <w:r w:rsidR="00696ECE">
        <w:rPr>
          <w:rFonts w:ascii="Times New Roman" w:hAnsi="Times New Roman" w:cs="Times New Roman"/>
          <w:color w:val="000000"/>
          <w:sz w:val="20"/>
          <w:szCs w:val="20"/>
        </w:rPr>
        <w:t xml:space="preserve"> </w:t>
      </w:r>
      <w:proofErr w:type="spellStart"/>
      <w:r w:rsidR="00696ECE">
        <w:rPr>
          <w:rFonts w:ascii="Times New Roman" w:hAnsi="Times New Roman" w:cs="Times New Roman"/>
          <w:color w:val="000000"/>
          <w:sz w:val="20"/>
          <w:szCs w:val="20"/>
        </w:rPr>
        <w:t>Hua</w:t>
      </w:r>
      <w:proofErr w:type="spellEnd"/>
    </w:p>
    <w:p w:rsidR="00696ECE" w:rsidRDefault="00696ECE" w:rsidP="00D90170">
      <w:pPr>
        <w:spacing w:after="0" w:line="240" w:lineRule="auto"/>
        <w:rPr>
          <w:rFonts w:ascii="Times New Roman" w:hAnsi="Times New Roman" w:cs="Times New Roman"/>
          <w:color w:val="000000"/>
          <w:sz w:val="20"/>
          <w:szCs w:val="20"/>
        </w:rPr>
      </w:pPr>
    </w:p>
    <w:p w:rsidR="00696ECE" w:rsidRDefault="001E5595" w:rsidP="00D90170">
      <w:pPr>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23. </w:t>
      </w:r>
      <w:r w:rsidR="00696ECE" w:rsidRPr="00D90170">
        <w:rPr>
          <w:rFonts w:ascii="Times New Roman" w:hAnsi="Times New Roman" w:cs="Times New Roman"/>
          <w:b/>
          <w:bCs/>
          <w:color w:val="000000"/>
          <w:sz w:val="20"/>
          <w:szCs w:val="20"/>
        </w:rPr>
        <w:t xml:space="preserve">A king with the Greek form of this name ruled Bactria from 190 to 167 BCE before being killed by </w:t>
      </w:r>
      <w:proofErr w:type="spellStart"/>
      <w:r w:rsidR="00696ECE" w:rsidRPr="00D90170">
        <w:rPr>
          <w:rFonts w:ascii="Times New Roman" w:hAnsi="Times New Roman" w:cs="Times New Roman"/>
          <w:b/>
          <w:bCs/>
          <w:color w:val="000000"/>
          <w:sz w:val="20"/>
          <w:szCs w:val="20"/>
        </w:rPr>
        <w:t>Eucratides</w:t>
      </w:r>
      <w:proofErr w:type="spellEnd"/>
      <w:r w:rsidR="00696ECE" w:rsidRPr="00D90170">
        <w:rPr>
          <w:rFonts w:ascii="Times New Roman" w:hAnsi="Times New Roman" w:cs="Times New Roman"/>
          <w:b/>
          <w:bCs/>
          <w:color w:val="000000"/>
          <w:sz w:val="20"/>
          <w:szCs w:val="20"/>
        </w:rPr>
        <w:t xml:space="preserve">.  A sculptor also with the Greek form of this name created a head of </w:t>
      </w:r>
      <w:proofErr w:type="spellStart"/>
      <w:r w:rsidR="00696ECE" w:rsidRPr="00D90170">
        <w:rPr>
          <w:rFonts w:ascii="Times New Roman" w:hAnsi="Times New Roman" w:cs="Times New Roman"/>
          <w:b/>
          <w:bCs/>
          <w:color w:val="000000"/>
          <w:sz w:val="20"/>
          <w:szCs w:val="20"/>
        </w:rPr>
        <w:t>Lysimache</w:t>
      </w:r>
      <w:proofErr w:type="spellEnd"/>
      <w:r w:rsidR="00696ECE" w:rsidRPr="00D90170">
        <w:rPr>
          <w:rFonts w:ascii="Times New Roman" w:hAnsi="Times New Roman" w:cs="Times New Roman"/>
          <w:b/>
          <w:bCs/>
          <w:color w:val="000000"/>
          <w:sz w:val="20"/>
          <w:szCs w:val="20"/>
        </w:rPr>
        <w:t xml:space="preserve"> now in the British Museum and was contrasted with the more idealizing </w:t>
      </w:r>
      <w:proofErr w:type="spellStart"/>
      <w:r w:rsidR="00696ECE" w:rsidRPr="00D90170">
        <w:rPr>
          <w:rFonts w:ascii="Times New Roman" w:hAnsi="Times New Roman" w:cs="Times New Roman"/>
          <w:b/>
          <w:bCs/>
          <w:color w:val="000000"/>
          <w:sz w:val="20"/>
          <w:szCs w:val="20"/>
        </w:rPr>
        <w:t>Cresilas</w:t>
      </w:r>
      <w:proofErr w:type="spellEnd"/>
      <w:r w:rsidR="00696ECE" w:rsidRPr="00D90170">
        <w:rPr>
          <w:rFonts w:ascii="Times New Roman" w:hAnsi="Times New Roman" w:cs="Times New Roman"/>
          <w:b/>
          <w:bCs/>
          <w:color w:val="000000"/>
          <w:sz w:val="20"/>
          <w:szCs w:val="20"/>
        </w:rPr>
        <w:t>.  </w:t>
      </w:r>
      <w:proofErr w:type="spellStart"/>
      <w:r w:rsidR="00696ECE" w:rsidRPr="00D90170">
        <w:rPr>
          <w:rFonts w:ascii="Times New Roman" w:hAnsi="Times New Roman" w:cs="Times New Roman"/>
          <w:b/>
          <w:bCs/>
          <w:color w:val="000000"/>
          <w:sz w:val="20"/>
          <w:szCs w:val="20"/>
        </w:rPr>
        <w:t>Uzbeg</w:t>
      </w:r>
      <w:proofErr w:type="spellEnd"/>
      <w:r w:rsidR="00696ECE" w:rsidRPr="00D90170">
        <w:rPr>
          <w:rFonts w:ascii="Times New Roman" w:hAnsi="Times New Roman" w:cs="Times New Roman"/>
          <w:b/>
          <w:bCs/>
          <w:color w:val="000000"/>
          <w:sz w:val="20"/>
          <w:szCs w:val="20"/>
        </w:rPr>
        <w:t xml:space="preserve"> Khan ordered the execution of a ruler with this name known as the Terrible Eyes, while a son of Ivan the (**) Meek with this name defeated the Golden Horde at the 1380 Battle of </w:t>
      </w:r>
      <w:proofErr w:type="spellStart"/>
      <w:r w:rsidR="00696ECE" w:rsidRPr="00D90170">
        <w:rPr>
          <w:rFonts w:ascii="Times New Roman" w:hAnsi="Times New Roman" w:cs="Times New Roman"/>
          <w:b/>
          <w:bCs/>
          <w:color w:val="000000"/>
          <w:sz w:val="20"/>
          <w:szCs w:val="20"/>
        </w:rPr>
        <w:t>Kulikovo</w:t>
      </w:r>
      <w:proofErr w:type="spellEnd"/>
      <w:r w:rsidR="00696ECE" w:rsidRPr="00D90170">
        <w:rPr>
          <w:rFonts w:ascii="Times New Roman" w:hAnsi="Times New Roman" w:cs="Times New Roman"/>
          <w:b/>
          <w:bCs/>
          <w:color w:val="000000"/>
          <w:sz w:val="20"/>
          <w:szCs w:val="20"/>
        </w:rPr>
        <w:t xml:space="preserve">.  A war sometimes named for people of this name ended with the Truce of </w:t>
      </w:r>
      <w:proofErr w:type="spellStart"/>
      <w:r w:rsidR="00696ECE" w:rsidRPr="00D90170">
        <w:rPr>
          <w:rFonts w:ascii="Times New Roman" w:hAnsi="Times New Roman" w:cs="Times New Roman"/>
          <w:b/>
          <w:bCs/>
          <w:color w:val="000000"/>
          <w:sz w:val="20"/>
          <w:szCs w:val="20"/>
        </w:rPr>
        <w:t>Deulino</w:t>
      </w:r>
      <w:proofErr w:type="spellEnd"/>
      <w:r w:rsidR="00696ECE" w:rsidRPr="00D90170">
        <w:rPr>
          <w:rFonts w:ascii="Times New Roman" w:hAnsi="Times New Roman" w:cs="Times New Roman"/>
          <w:b/>
          <w:bCs/>
          <w:color w:val="000000"/>
          <w:sz w:val="20"/>
          <w:szCs w:val="20"/>
        </w:rPr>
        <w:t xml:space="preserve"> and featured </w:t>
      </w:r>
      <w:proofErr w:type="spellStart"/>
      <w:r w:rsidR="00696ECE" w:rsidRPr="00D90170">
        <w:rPr>
          <w:rFonts w:ascii="Times New Roman" w:hAnsi="Times New Roman" w:cs="Times New Roman"/>
          <w:b/>
          <w:bCs/>
          <w:color w:val="000000"/>
          <w:sz w:val="20"/>
          <w:szCs w:val="20"/>
        </w:rPr>
        <w:t>Vasili</w:t>
      </w:r>
      <w:proofErr w:type="spellEnd"/>
      <w:r w:rsidR="00696ECE" w:rsidRPr="00D90170">
        <w:rPr>
          <w:rFonts w:ascii="Times New Roman" w:hAnsi="Times New Roman" w:cs="Times New Roman"/>
          <w:b/>
          <w:bCs/>
          <w:color w:val="000000"/>
          <w:sz w:val="20"/>
          <w:szCs w:val="20"/>
        </w:rPr>
        <w:t xml:space="preserve"> IV on one side for part of the conflict.  A ruler of this name was (*)</w:t>
      </w:r>
      <w:r w:rsidR="00696ECE" w:rsidRPr="00D90170">
        <w:rPr>
          <w:rFonts w:ascii="Times New Roman" w:hAnsi="Times New Roman" w:cs="Times New Roman"/>
          <w:color w:val="000000"/>
          <w:sz w:val="20"/>
          <w:szCs w:val="20"/>
        </w:rPr>
        <w:t xml:space="preserve"> shot out of a cannon towards Poland after the storming of the Kremlin.  A prince with this name was possibly killed by Boris </w:t>
      </w:r>
      <w:proofErr w:type="spellStart"/>
      <w:r w:rsidR="00696ECE" w:rsidRPr="00D90170">
        <w:rPr>
          <w:rFonts w:ascii="Times New Roman" w:hAnsi="Times New Roman" w:cs="Times New Roman"/>
          <w:color w:val="000000"/>
          <w:sz w:val="20"/>
          <w:szCs w:val="20"/>
        </w:rPr>
        <w:t>Gudunov</w:t>
      </w:r>
      <w:proofErr w:type="spellEnd"/>
      <w:r w:rsidR="00696ECE" w:rsidRPr="00D90170">
        <w:rPr>
          <w:rFonts w:ascii="Times New Roman" w:hAnsi="Times New Roman" w:cs="Times New Roman"/>
          <w:color w:val="000000"/>
          <w:sz w:val="20"/>
          <w:szCs w:val="20"/>
        </w:rPr>
        <w:t xml:space="preserve"> and was the younger brother of Feodor I.  For 10 points, give this name adopted by three people who claimed to be a son of Ivan the Terrible, the so-called “false” people of this name.</w:t>
      </w:r>
      <w:r w:rsidR="00696ECE" w:rsidRPr="00D90170">
        <w:rPr>
          <w:rFonts w:ascii="Times New Roman" w:hAnsi="Times New Roman" w:cs="Times New Roman"/>
          <w:color w:val="000000"/>
          <w:sz w:val="20"/>
          <w:szCs w:val="20"/>
        </w:rPr>
        <w:br/>
        <w:t xml:space="preserve">ANSWER: False </w:t>
      </w:r>
      <w:r w:rsidR="00696ECE" w:rsidRPr="00D90170">
        <w:rPr>
          <w:rFonts w:ascii="Times New Roman" w:hAnsi="Times New Roman" w:cs="Times New Roman"/>
          <w:b/>
          <w:bCs/>
          <w:color w:val="000000"/>
          <w:sz w:val="20"/>
          <w:szCs w:val="20"/>
          <w:u w:val="single"/>
        </w:rPr>
        <w:t>Dmitry</w:t>
      </w:r>
      <w:r w:rsidR="00696ECE" w:rsidRPr="00D90170">
        <w:rPr>
          <w:rFonts w:ascii="Times New Roman" w:hAnsi="Times New Roman" w:cs="Times New Roman"/>
          <w:color w:val="000000"/>
          <w:sz w:val="20"/>
          <w:szCs w:val="20"/>
        </w:rPr>
        <w:t xml:space="preserve"> [or </w:t>
      </w:r>
      <w:r w:rsidR="00696ECE" w:rsidRPr="00D90170">
        <w:rPr>
          <w:rFonts w:ascii="Times New Roman" w:hAnsi="Times New Roman" w:cs="Times New Roman"/>
          <w:b/>
          <w:bCs/>
          <w:color w:val="000000"/>
          <w:sz w:val="20"/>
          <w:szCs w:val="20"/>
          <w:u w:val="single"/>
        </w:rPr>
        <w:t>Demetrius</w:t>
      </w:r>
      <w:r w:rsidR="00696ECE" w:rsidRPr="00D90170">
        <w:rPr>
          <w:rFonts w:ascii="Times New Roman" w:hAnsi="Times New Roman" w:cs="Times New Roman"/>
          <w:color w:val="000000"/>
          <w:sz w:val="20"/>
          <w:szCs w:val="20"/>
        </w:rPr>
        <w:t xml:space="preserve"> or </w:t>
      </w:r>
      <w:proofErr w:type="spellStart"/>
      <w:r w:rsidR="00696ECE" w:rsidRPr="00D90170">
        <w:rPr>
          <w:rFonts w:ascii="Times New Roman" w:hAnsi="Times New Roman" w:cs="Times New Roman"/>
          <w:b/>
          <w:bCs/>
          <w:color w:val="000000"/>
          <w:sz w:val="20"/>
          <w:szCs w:val="20"/>
          <w:u w:val="single"/>
        </w:rPr>
        <w:t>Dimitrios</w:t>
      </w:r>
      <w:proofErr w:type="spellEnd"/>
      <w:r w:rsidR="00696ECE" w:rsidRPr="00D90170">
        <w:rPr>
          <w:rFonts w:ascii="Times New Roman" w:hAnsi="Times New Roman" w:cs="Times New Roman"/>
          <w:color w:val="000000"/>
          <w:sz w:val="20"/>
          <w:szCs w:val="20"/>
        </w:rPr>
        <w:t xml:space="preserve"> or </w:t>
      </w:r>
      <w:r w:rsidR="00696ECE" w:rsidRPr="00D90170">
        <w:rPr>
          <w:rFonts w:ascii="Times New Roman" w:hAnsi="Times New Roman" w:cs="Times New Roman"/>
          <w:b/>
          <w:bCs/>
          <w:color w:val="000000"/>
          <w:sz w:val="20"/>
          <w:szCs w:val="20"/>
          <w:u w:val="single"/>
        </w:rPr>
        <w:t>Dmitri</w:t>
      </w:r>
      <w:r w:rsidR="00696ECE" w:rsidRPr="00D90170">
        <w:rPr>
          <w:rFonts w:ascii="Times New Roman" w:hAnsi="Times New Roman" w:cs="Times New Roman"/>
          <w:color w:val="000000"/>
          <w:sz w:val="20"/>
          <w:szCs w:val="20"/>
        </w:rPr>
        <w:t xml:space="preserve"> or </w:t>
      </w:r>
      <w:proofErr w:type="spellStart"/>
      <w:r w:rsidR="00696ECE" w:rsidRPr="00D90170">
        <w:rPr>
          <w:rFonts w:ascii="Times New Roman" w:hAnsi="Times New Roman" w:cs="Times New Roman"/>
          <w:b/>
          <w:bCs/>
          <w:color w:val="000000"/>
          <w:sz w:val="20"/>
          <w:szCs w:val="20"/>
          <w:u w:val="single"/>
        </w:rPr>
        <w:t>Dmitriy</w:t>
      </w:r>
      <w:proofErr w:type="spellEnd"/>
      <w:r w:rsidR="00696ECE" w:rsidRPr="00D90170">
        <w:rPr>
          <w:rFonts w:ascii="Times New Roman" w:hAnsi="Times New Roman" w:cs="Times New Roman"/>
          <w:color w:val="000000"/>
          <w:sz w:val="20"/>
          <w:szCs w:val="20"/>
        </w:rPr>
        <w:t xml:space="preserve"> or </w:t>
      </w:r>
      <w:proofErr w:type="spellStart"/>
      <w:r w:rsidR="00696ECE" w:rsidRPr="00D90170">
        <w:rPr>
          <w:rFonts w:ascii="Times New Roman" w:hAnsi="Times New Roman" w:cs="Times New Roman"/>
          <w:b/>
          <w:bCs/>
          <w:color w:val="000000"/>
          <w:sz w:val="20"/>
          <w:szCs w:val="20"/>
          <w:u w:val="single"/>
        </w:rPr>
        <w:t>Dmitrij</w:t>
      </w:r>
      <w:proofErr w:type="spellEnd"/>
      <w:r w:rsidR="00696ECE" w:rsidRPr="00D90170">
        <w:rPr>
          <w:rFonts w:ascii="Times New Roman" w:hAnsi="Times New Roman" w:cs="Times New Roman"/>
          <w:color w:val="000000"/>
          <w:sz w:val="20"/>
          <w:szCs w:val="20"/>
        </w:rPr>
        <w:t xml:space="preserve"> or </w:t>
      </w:r>
      <w:proofErr w:type="spellStart"/>
      <w:r w:rsidR="00696ECE" w:rsidRPr="00D90170">
        <w:rPr>
          <w:rFonts w:ascii="Times New Roman" w:hAnsi="Times New Roman" w:cs="Times New Roman"/>
          <w:b/>
          <w:bCs/>
          <w:color w:val="000000"/>
          <w:sz w:val="20"/>
          <w:szCs w:val="20"/>
          <w:u w:val="single"/>
        </w:rPr>
        <w:t>Dmitr</w:t>
      </w:r>
      <w:proofErr w:type="spellEnd"/>
      <w:r w:rsidR="00696ECE" w:rsidRPr="00D90170">
        <w:rPr>
          <w:rFonts w:ascii="Times New Roman" w:hAnsi="Times New Roman" w:cs="Times New Roman"/>
          <w:color w:val="000000"/>
          <w:sz w:val="20"/>
          <w:szCs w:val="20"/>
        </w:rPr>
        <w:t>] {Bentley}</w:t>
      </w:r>
    </w:p>
    <w:p w:rsidR="00696ECE" w:rsidRDefault="00696ECE" w:rsidP="00D90170">
      <w:pPr>
        <w:spacing w:after="0" w:line="240" w:lineRule="auto"/>
        <w:rPr>
          <w:rFonts w:ascii="Times New Roman" w:hAnsi="Times New Roman" w:cs="Times New Roman"/>
          <w:color w:val="000000"/>
          <w:sz w:val="20"/>
          <w:szCs w:val="20"/>
        </w:rPr>
      </w:pPr>
    </w:p>
    <w:p w:rsidR="00F13941" w:rsidRPr="00D90170" w:rsidRDefault="001E5595" w:rsidP="00696ECE">
      <w:pPr>
        <w:spacing w:after="0" w:line="240" w:lineRule="auto"/>
        <w:rPr>
          <w:rFonts w:ascii="Times New Roman" w:hAnsi="Times New Roman" w:cs="Times New Roman"/>
          <w:sz w:val="20"/>
          <w:szCs w:val="20"/>
        </w:rPr>
      </w:pPr>
      <w:r>
        <w:rPr>
          <w:rFonts w:ascii="Times New Roman" w:hAnsi="Times New Roman" w:cs="Times New Roman"/>
          <w:b/>
          <w:bCs/>
          <w:color w:val="000000"/>
          <w:sz w:val="20"/>
          <w:szCs w:val="20"/>
        </w:rPr>
        <w:t xml:space="preserve">24. </w:t>
      </w:r>
      <w:r w:rsidR="00696ECE" w:rsidRPr="00D90170">
        <w:rPr>
          <w:rFonts w:ascii="Times New Roman" w:hAnsi="Times New Roman" w:cs="Times New Roman"/>
          <w:b/>
          <w:bCs/>
          <w:color w:val="000000"/>
          <w:sz w:val="20"/>
          <w:szCs w:val="20"/>
        </w:rPr>
        <w:t xml:space="preserve">In a poem addressed to a mythical painter, Antoine-Marin </w:t>
      </w:r>
      <w:proofErr w:type="spellStart"/>
      <w:r w:rsidR="00696ECE" w:rsidRPr="00D90170">
        <w:rPr>
          <w:rFonts w:ascii="Times New Roman" w:hAnsi="Times New Roman" w:cs="Times New Roman"/>
          <w:b/>
          <w:bCs/>
          <w:color w:val="000000"/>
          <w:sz w:val="20"/>
          <w:szCs w:val="20"/>
        </w:rPr>
        <w:t>Lemierre</w:t>
      </w:r>
      <w:proofErr w:type="spellEnd"/>
      <w:r w:rsidR="00696ECE" w:rsidRPr="00D90170">
        <w:rPr>
          <w:rFonts w:ascii="Times New Roman" w:hAnsi="Times New Roman" w:cs="Times New Roman"/>
          <w:b/>
          <w:bCs/>
          <w:color w:val="000000"/>
          <w:sz w:val="20"/>
          <w:szCs w:val="20"/>
        </w:rPr>
        <w:t xml:space="preserve"> advises performing this action.  A painting titled for this action sees the central figure standing upright and wearing a red cape as a bolt of lightning flashes on the top right of the canvas.  That painting centered on Horace </w:t>
      </w:r>
      <w:proofErr w:type="spellStart"/>
      <w:r w:rsidR="00696ECE" w:rsidRPr="00D90170">
        <w:rPr>
          <w:rFonts w:ascii="Times New Roman" w:hAnsi="Times New Roman" w:cs="Times New Roman"/>
          <w:b/>
          <w:bCs/>
          <w:color w:val="000000"/>
          <w:sz w:val="20"/>
          <w:szCs w:val="20"/>
        </w:rPr>
        <w:t>Vernet’s</w:t>
      </w:r>
      <w:proofErr w:type="spellEnd"/>
      <w:r w:rsidR="00696ECE" w:rsidRPr="00D90170">
        <w:rPr>
          <w:rFonts w:ascii="Times New Roman" w:hAnsi="Times New Roman" w:cs="Times New Roman"/>
          <w:b/>
          <w:bCs/>
          <w:color w:val="000000"/>
          <w:sz w:val="20"/>
          <w:szCs w:val="20"/>
        </w:rPr>
        <w:t xml:space="preserve"> grandfather Joseph performing this action on </w:t>
      </w:r>
      <w:r w:rsidR="00696ECE" w:rsidRPr="00D90170">
        <w:rPr>
          <w:rFonts w:ascii="Times New Roman" w:hAnsi="Times New Roman" w:cs="Times New Roman"/>
          <w:b/>
          <w:bCs/>
          <w:i/>
          <w:iCs/>
          <w:color w:val="000000"/>
          <w:sz w:val="20"/>
          <w:szCs w:val="20"/>
        </w:rPr>
        <w:t>La Santa Maria</w:t>
      </w:r>
      <w:r w:rsidR="00696ECE" w:rsidRPr="00D90170">
        <w:rPr>
          <w:rFonts w:ascii="Times New Roman" w:hAnsi="Times New Roman" w:cs="Times New Roman"/>
          <w:b/>
          <w:bCs/>
          <w:color w:val="000000"/>
          <w:sz w:val="20"/>
          <w:szCs w:val="20"/>
        </w:rPr>
        <w:t xml:space="preserve">, which was helpful in the elder </w:t>
      </w:r>
      <w:proofErr w:type="spellStart"/>
      <w:r w:rsidR="00696ECE" w:rsidRPr="00D90170">
        <w:rPr>
          <w:rFonts w:ascii="Times New Roman" w:hAnsi="Times New Roman" w:cs="Times New Roman"/>
          <w:b/>
          <w:bCs/>
          <w:color w:val="000000"/>
          <w:sz w:val="20"/>
          <w:szCs w:val="20"/>
        </w:rPr>
        <w:t>Vernet</w:t>
      </w:r>
      <w:proofErr w:type="spellEnd"/>
      <w:r w:rsidR="00696ECE" w:rsidRPr="00D90170">
        <w:rPr>
          <w:rFonts w:ascii="Times New Roman" w:hAnsi="Times New Roman" w:cs="Times New Roman"/>
          <w:b/>
          <w:bCs/>
          <w:color w:val="000000"/>
          <w:sz w:val="20"/>
          <w:szCs w:val="20"/>
        </w:rPr>
        <w:t xml:space="preserve"> painting </w:t>
      </w:r>
      <w:r w:rsidR="00696ECE" w:rsidRPr="00D90170">
        <w:rPr>
          <w:rFonts w:ascii="Times New Roman" w:hAnsi="Times New Roman" w:cs="Times New Roman"/>
          <w:b/>
          <w:bCs/>
          <w:i/>
          <w:iCs/>
          <w:color w:val="000000"/>
          <w:sz w:val="20"/>
          <w:szCs w:val="20"/>
        </w:rPr>
        <w:t xml:space="preserve">The Ports of </w:t>
      </w:r>
      <w:r w:rsidR="00696ECE" w:rsidRPr="00D90170">
        <w:rPr>
          <w:rFonts w:ascii="Times New Roman" w:hAnsi="Times New Roman" w:cs="Times New Roman"/>
          <w:b/>
          <w:bCs/>
          <w:i/>
          <w:iCs/>
          <w:color w:val="000000"/>
          <w:sz w:val="20"/>
          <w:szCs w:val="20"/>
        </w:rPr>
        <w:lastRenderedPageBreak/>
        <w:t>France</w:t>
      </w:r>
      <w:r w:rsidR="00696ECE" w:rsidRPr="00D90170">
        <w:rPr>
          <w:rFonts w:ascii="Times New Roman" w:hAnsi="Times New Roman" w:cs="Times New Roman"/>
          <w:b/>
          <w:bCs/>
          <w:color w:val="000000"/>
          <w:sz w:val="20"/>
          <w:szCs w:val="20"/>
        </w:rPr>
        <w:t xml:space="preserve">.  A more prominent example of this action supposedly took place on board the </w:t>
      </w:r>
      <w:r w:rsidR="00696ECE" w:rsidRPr="00D90170">
        <w:rPr>
          <w:rFonts w:ascii="Times New Roman" w:hAnsi="Times New Roman" w:cs="Times New Roman"/>
          <w:b/>
          <w:bCs/>
          <w:i/>
          <w:iCs/>
          <w:color w:val="000000"/>
          <w:sz w:val="20"/>
          <w:szCs w:val="20"/>
        </w:rPr>
        <w:t>Ariel</w:t>
      </w:r>
      <w:r w:rsidR="00696ECE" w:rsidRPr="00D90170">
        <w:rPr>
          <w:rFonts w:ascii="Times New Roman" w:hAnsi="Times New Roman" w:cs="Times New Roman"/>
          <w:b/>
          <w:bCs/>
          <w:color w:val="000000"/>
          <w:sz w:val="20"/>
          <w:szCs w:val="20"/>
        </w:rPr>
        <w:t xml:space="preserve"> and was used to (**) paint </w:t>
      </w:r>
      <w:r w:rsidR="00696ECE" w:rsidRPr="00D90170">
        <w:rPr>
          <w:rFonts w:ascii="Times New Roman" w:hAnsi="Times New Roman" w:cs="Times New Roman"/>
          <w:b/>
          <w:bCs/>
          <w:i/>
          <w:iCs/>
          <w:color w:val="000000"/>
          <w:sz w:val="20"/>
          <w:szCs w:val="20"/>
        </w:rPr>
        <w:t xml:space="preserve">Snow Storm--Steam-Boat off a </w:t>
      </w:r>
      <w:proofErr w:type="spellStart"/>
      <w:r w:rsidR="00696ECE" w:rsidRPr="00D90170">
        <w:rPr>
          <w:rFonts w:ascii="Times New Roman" w:hAnsi="Times New Roman" w:cs="Times New Roman"/>
          <w:b/>
          <w:bCs/>
          <w:i/>
          <w:iCs/>
          <w:color w:val="000000"/>
          <w:sz w:val="20"/>
          <w:szCs w:val="20"/>
        </w:rPr>
        <w:t>Harbour’s</w:t>
      </w:r>
      <w:proofErr w:type="spellEnd"/>
      <w:r w:rsidR="00696ECE" w:rsidRPr="00D90170">
        <w:rPr>
          <w:rFonts w:ascii="Times New Roman" w:hAnsi="Times New Roman" w:cs="Times New Roman"/>
          <w:b/>
          <w:bCs/>
          <w:i/>
          <w:iCs/>
          <w:color w:val="000000"/>
          <w:sz w:val="20"/>
          <w:szCs w:val="20"/>
        </w:rPr>
        <w:t xml:space="preserve"> Mouth Making Signals in Shallow Water</w:t>
      </w:r>
      <w:r w:rsidR="00696ECE" w:rsidRPr="00D90170">
        <w:rPr>
          <w:rFonts w:ascii="Times New Roman" w:hAnsi="Times New Roman" w:cs="Times New Roman"/>
          <w:b/>
          <w:bCs/>
          <w:color w:val="000000"/>
          <w:sz w:val="20"/>
          <w:szCs w:val="20"/>
        </w:rPr>
        <w:t xml:space="preserve">.  That </w:t>
      </w:r>
      <w:r>
        <w:rPr>
          <w:rFonts w:ascii="Times New Roman" w:hAnsi="Times New Roman" w:cs="Times New Roman"/>
          <w:b/>
          <w:bCs/>
          <w:color w:val="000000"/>
          <w:sz w:val="20"/>
          <w:szCs w:val="20"/>
        </w:rPr>
        <w:t xml:space="preserve">example of this </w:t>
      </w:r>
      <w:r w:rsidR="00696ECE" w:rsidRPr="00D90170">
        <w:rPr>
          <w:rFonts w:ascii="Times New Roman" w:hAnsi="Times New Roman" w:cs="Times New Roman"/>
          <w:b/>
          <w:bCs/>
          <w:color w:val="000000"/>
          <w:sz w:val="20"/>
          <w:szCs w:val="20"/>
        </w:rPr>
        <w:t>action was allegedly undertaken by J. M. W. Turner.  The most famous example of this action may have resulted in the suicide or (*)</w:t>
      </w:r>
      <w:r w:rsidR="00696ECE" w:rsidRPr="00D90170">
        <w:rPr>
          <w:rFonts w:ascii="Times New Roman" w:hAnsi="Times New Roman" w:cs="Times New Roman"/>
          <w:color w:val="000000"/>
          <w:sz w:val="20"/>
          <w:szCs w:val="20"/>
        </w:rPr>
        <w:t xml:space="preserve"> plucking of the feathers of figures like </w:t>
      </w:r>
      <w:proofErr w:type="spellStart"/>
      <w:r w:rsidR="00696ECE" w:rsidRPr="00D90170">
        <w:rPr>
          <w:rFonts w:ascii="Times New Roman" w:hAnsi="Times New Roman" w:cs="Times New Roman"/>
          <w:color w:val="000000"/>
          <w:sz w:val="20"/>
          <w:szCs w:val="20"/>
        </w:rPr>
        <w:t>Chthon</w:t>
      </w:r>
      <w:proofErr w:type="spellEnd"/>
      <w:r w:rsidR="00696ECE" w:rsidRPr="00D90170">
        <w:rPr>
          <w:rFonts w:ascii="Times New Roman" w:hAnsi="Times New Roman" w:cs="Times New Roman"/>
          <w:color w:val="000000"/>
          <w:sz w:val="20"/>
          <w:szCs w:val="20"/>
        </w:rPr>
        <w:t xml:space="preserve">, </w:t>
      </w:r>
      <w:proofErr w:type="spellStart"/>
      <w:r w:rsidR="00696ECE" w:rsidRPr="00D90170">
        <w:rPr>
          <w:rFonts w:ascii="Times New Roman" w:hAnsi="Times New Roman" w:cs="Times New Roman"/>
          <w:color w:val="000000"/>
          <w:sz w:val="20"/>
          <w:szCs w:val="20"/>
        </w:rPr>
        <w:t>Sterope</w:t>
      </w:r>
      <w:proofErr w:type="spellEnd"/>
      <w:r w:rsidR="00696ECE" w:rsidRPr="00D90170">
        <w:rPr>
          <w:rFonts w:ascii="Times New Roman" w:hAnsi="Times New Roman" w:cs="Times New Roman"/>
          <w:color w:val="000000"/>
          <w:sz w:val="20"/>
          <w:szCs w:val="20"/>
        </w:rPr>
        <w:t xml:space="preserve"> and </w:t>
      </w:r>
      <w:proofErr w:type="spellStart"/>
      <w:r w:rsidR="00696ECE" w:rsidRPr="00D90170">
        <w:rPr>
          <w:rFonts w:ascii="Times New Roman" w:hAnsi="Times New Roman" w:cs="Times New Roman"/>
          <w:color w:val="000000"/>
          <w:sz w:val="20"/>
          <w:szCs w:val="20"/>
        </w:rPr>
        <w:t>Melpomene</w:t>
      </w:r>
      <w:proofErr w:type="spellEnd"/>
      <w:r w:rsidR="00696ECE" w:rsidRPr="00D90170">
        <w:rPr>
          <w:rFonts w:ascii="Times New Roman" w:hAnsi="Times New Roman" w:cs="Times New Roman"/>
          <w:color w:val="000000"/>
          <w:sz w:val="20"/>
          <w:szCs w:val="20"/>
        </w:rPr>
        <w:t xml:space="preserve"> because their calls went unheeded.  For 10 points, name this action done, along with filling one’s ears with beeswax, by Odysseus in order to avoid the song of the Sirens.</w:t>
      </w:r>
      <w:r w:rsidR="00696ECE" w:rsidRPr="00D90170">
        <w:rPr>
          <w:rFonts w:ascii="Times New Roman" w:hAnsi="Times New Roman" w:cs="Times New Roman"/>
          <w:color w:val="000000"/>
          <w:sz w:val="20"/>
          <w:szCs w:val="20"/>
        </w:rPr>
        <w:br/>
        <w:t xml:space="preserve">ANSWER: Strapping Oneself to the </w:t>
      </w:r>
      <w:r w:rsidR="00696ECE" w:rsidRPr="00D90170">
        <w:rPr>
          <w:rFonts w:ascii="Times New Roman" w:hAnsi="Times New Roman" w:cs="Times New Roman"/>
          <w:b/>
          <w:bCs/>
          <w:color w:val="000000"/>
          <w:sz w:val="20"/>
          <w:szCs w:val="20"/>
          <w:u w:val="single"/>
        </w:rPr>
        <w:t>Mast</w:t>
      </w:r>
      <w:r w:rsidR="00696ECE" w:rsidRPr="00D90170">
        <w:rPr>
          <w:rFonts w:ascii="Times New Roman" w:hAnsi="Times New Roman" w:cs="Times New Roman"/>
          <w:color w:val="000000"/>
          <w:sz w:val="20"/>
          <w:szCs w:val="20"/>
        </w:rPr>
        <w:t xml:space="preserve"> of a </w:t>
      </w:r>
      <w:r w:rsidR="00696ECE" w:rsidRPr="00D90170">
        <w:rPr>
          <w:rFonts w:ascii="Times New Roman" w:hAnsi="Times New Roman" w:cs="Times New Roman"/>
          <w:b/>
          <w:bCs/>
          <w:color w:val="000000"/>
          <w:sz w:val="20"/>
          <w:szCs w:val="20"/>
          <w:u w:val="single"/>
        </w:rPr>
        <w:t>Ship</w:t>
      </w:r>
      <w:r w:rsidR="00696ECE" w:rsidRPr="00D90170">
        <w:rPr>
          <w:rFonts w:ascii="Times New Roman" w:hAnsi="Times New Roman" w:cs="Times New Roman"/>
          <w:color w:val="000000"/>
          <w:sz w:val="20"/>
          <w:szCs w:val="20"/>
        </w:rPr>
        <w:t xml:space="preserve"> To Paint Better Pictures of Storms [accept anything close; after “the most famous example” and before “ears” is said, prompt on “put</w:t>
      </w:r>
      <w:r>
        <w:rPr>
          <w:rFonts w:ascii="Times New Roman" w:hAnsi="Times New Roman" w:cs="Times New Roman"/>
          <w:color w:val="000000"/>
          <w:sz w:val="20"/>
          <w:szCs w:val="20"/>
        </w:rPr>
        <w:t>ting wax in your ears”]</w:t>
      </w:r>
      <w:r w:rsidR="00696ECE" w:rsidRPr="00D90170">
        <w:rPr>
          <w:rFonts w:ascii="Times New Roman" w:hAnsi="Times New Roman" w:cs="Times New Roman"/>
          <w:color w:val="000000"/>
          <w:sz w:val="20"/>
          <w:szCs w:val="20"/>
        </w:rPr>
        <w:br/>
      </w:r>
    </w:p>
    <w:sectPr w:rsidR="00F13941" w:rsidRPr="00D901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170"/>
    <w:rsid w:val="00121458"/>
    <w:rsid w:val="00136F91"/>
    <w:rsid w:val="001E3C91"/>
    <w:rsid w:val="001E5595"/>
    <w:rsid w:val="00696ECE"/>
    <w:rsid w:val="0076118F"/>
    <w:rsid w:val="00905C4B"/>
    <w:rsid w:val="009255AC"/>
    <w:rsid w:val="00B82292"/>
    <w:rsid w:val="00C05392"/>
    <w:rsid w:val="00D47A03"/>
    <w:rsid w:val="00D90170"/>
    <w:rsid w:val="00DC02E6"/>
    <w:rsid w:val="00DE4878"/>
    <w:rsid w:val="00F13941"/>
    <w:rsid w:val="00F16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C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5C4B"/>
    <w:pPr>
      <w:spacing w:after="0" w:line="240" w:lineRule="auto"/>
    </w:pPr>
  </w:style>
  <w:style w:type="paragraph" w:styleId="ListParagraph">
    <w:name w:val="List Paragraph"/>
    <w:basedOn w:val="Normal"/>
    <w:uiPriority w:val="34"/>
    <w:qFormat/>
    <w:rsid w:val="001E559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C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5C4B"/>
    <w:pPr>
      <w:spacing w:after="0" w:line="240" w:lineRule="auto"/>
    </w:pPr>
  </w:style>
  <w:style w:type="paragraph" w:styleId="ListParagraph">
    <w:name w:val="List Paragraph"/>
    <w:basedOn w:val="Normal"/>
    <w:uiPriority w:val="34"/>
    <w:qFormat/>
    <w:rsid w:val="001E55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6</Pages>
  <Words>3802</Words>
  <Characters>21673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Microsoft IT</Company>
  <LinksUpToDate>false</LinksUpToDate>
  <CharactersWithSpaces>25425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mbentley</dc:creator>
  <cp:lastModifiedBy>mbentley</cp:lastModifiedBy>
  <cp:revision>11</cp:revision>
  <dcterms:created xsi:type="dcterms:W3CDTF">2012-03-30T23:19:00Z</dcterms:created>
  <dcterms:modified xsi:type="dcterms:W3CDTF">2012-03-31T00:34:00Z</dcterms:modified>
</cp:coreProperties>
</file>